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B2A2C" w14:textId="184A1E1B" w:rsidR="006773A0" w:rsidRPr="006773A0" w:rsidRDefault="0023548B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23548B">
        <w:rPr>
          <w:rFonts w:ascii="Arial" w:hAnsi="Arial" w:cs="Arial"/>
          <w:b/>
          <w:bCs/>
          <w:color w:val="000000"/>
          <w:sz w:val="24"/>
          <w:lang w:eastAsia="ja-JP"/>
        </w:rPr>
        <w:t>SA WG2 Meeting #143E (e-meeting)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6773A0" w:rsidRPr="00265503">
        <w:rPr>
          <w:rFonts w:ascii="Arial" w:hAnsi="Arial"/>
          <w:b/>
          <w:i/>
          <w:noProof/>
          <w:sz w:val="28"/>
        </w:rPr>
        <w:t>S2-2</w:t>
      </w:r>
      <w:r w:rsidRPr="00265503">
        <w:rPr>
          <w:rFonts w:ascii="Arial" w:hAnsi="Arial"/>
          <w:b/>
          <w:i/>
          <w:noProof/>
          <w:sz w:val="28"/>
        </w:rPr>
        <w:t>1</w:t>
      </w:r>
      <w:r w:rsidR="006773A0" w:rsidRPr="00265503">
        <w:rPr>
          <w:rFonts w:ascii="Arial" w:hAnsi="Arial"/>
          <w:b/>
          <w:i/>
          <w:noProof/>
          <w:sz w:val="28"/>
        </w:rPr>
        <w:t>0</w:t>
      </w:r>
      <w:r w:rsidR="00265503" w:rsidRPr="00265503">
        <w:rPr>
          <w:rFonts w:ascii="Arial" w:hAnsi="Arial"/>
          <w:b/>
          <w:i/>
          <w:noProof/>
          <w:sz w:val="28"/>
        </w:rPr>
        <w:t>0628</w:t>
      </w:r>
    </w:p>
    <w:p w14:paraId="20ED8332" w14:textId="377CC8B1" w:rsidR="006773A0" w:rsidRPr="006773A0" w:rsidRDefault="00AC3EF7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February 24 - March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 w:rsidR="0023548B">
        <w:rPr>
          <w:rFonts w:ascii="Arial" w:eastAsia="Arial Unicode MS" w:hAnsi="Arial" w:cs="Arial"/>
          <w:b/>
          <w:bCs/>
          <w:noProof/>
          <w:sz w:val="24"/>
        </w:rPr>
        <w:t xml:space="preserve">9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23548B">
        <w:rPr>
          <w:rFonts w:ascii="Arial" w:eastAsia="Arial Unicode MS" w:hAnsi="Arial" w:cs="Arial"/>
          <w:b/>
          <w:bCs/>
          <w:noProof/>
          <w:sz w:val="24"/>
        </w:rPr>
        <w:t>1</w:t>
      </w:r>
      <w:bookmarkStart w:id="9" w:name="_Hlk64406522"/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23548B">
        <w:rPr>
          <w:rFonts w:ascii="Arial" w:eastAsia="Malgun Gothic" w:hAnsi="Arial" w:cs="Arial"/>
          <w:b/>
          <w:bCs/>
          <w:noProof/>
          <w:color w:val="0000FF"/>
          <w:sz w:val="18"/>
        </w:rPr>
        <w:t>1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bookmarkEnd w:id="9"/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60542696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4C54DA" w:rsidRPr="004C54DA">
        <w:rPr>
          <w:rFonts w:ascii="Arial" w:eastAsia="Malgun Gothic" w:hAnsi="Arial" w:cs="Arial"/>
          <w:b/>
        </w:rPr>
        <w:t>D</w:t>
      </w:r>
      <w:r w:rsidR="004C54DA">
        <w:rPr>
          <w:rFonts w:ascii="Arial" w:eastAsia="Malgun Gothic" w:hAnsi="Arial" w:cs="Arial"/>
          <w:b/>
        </w:rPr>
        <w:t>iscussion</w:t>
      </w:r>
      <w:r w:rsidR="004C54DA" w:rsidRPr="004C54DA">
        <w:rPr>
          <w:rFonts w:ascii="Arial" w:eastAsia="Malgun Gothic" w:hAnsi="Arial" w:cs="Arial"/>
          <w:b/>
        </w:rPr>
        <w:t xml:space="preserve"> </w:t>
      </w:r>
      <w:r w:rsidR="004C54DA">
        <w:rPr>
          <w:rFonts w:ascii="Arial" w:eastAsia="Malgun Gothic" w:hAnsi="Arial" w:cs="Arial"/>
          <w:b/>
        </w:rPr>
        <w:t xml:space="preserve">of </w:t>
      </w:r>
      <w:r w:rsidR="001E30EA" w:rsidRPr="001E30EA">
        <w:rPr>
          <w:rFonts w:ascii="Arial" w:eastAsia="Malgun Gothic" w:hAnsi="Arial" w:cs="Arial"/>
          <w:b/>
        </w:rPr>
        <w:t xml:space="preserve">Latency Reduction </w:t>
      </w:r>
      <w:r w:rsidR="0023548B">
        <w:rPr>
          <w:rFonts w:ascii="Arial" w:eastAsia="Malgun Gothic" w:hAnsi="Arial" w:cs="Arial"/>
          <w:b/>
        </w:rPr>
        <w:t>using a Scheduled Location Time</w:t>
      </w:r>
    </w:p>
    <w:p w14:paraId="03DC047C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Discussion / Approval</w:t>
      </w:r>
    </w:p>
    <w:p w14:paraId="2AA4C537" w14:textId="16A937F3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  <w:t>8.1</w:t>
      </w:r>
      <w:r w:rsidR="001E30EA">
        <w:rPr>
          <w:rFonts w:ascii="Arial" w:eastAsia="Malgun Gothic" w:hAnsi="Arial" w:cs="Arial"/>
          <w:b/>
        </w:rPr>
        <w:t>4</w:t>
      </w:r>
    </w:p>
    <w:p w14:paraId="0E2EA35A" w14:textId="09672270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1E30EA" w:rsidRPr="001E30EA">
        <w:rPr>
          <w:rFonts w:ascii="Arial" w:eastAsia="Malgun Gothic" w:hAnsi="Arial" w:cs="Arial"/>
          <w:b/>
        </w:rPr>
        <w:t>5G_eLCS_Ph2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E3D7B67" w14:textId="6AA60C73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D676BF">
        <w:rPr>
          <w:rFonts w:ascii="Arial" w:eastAsia="Malgun Gothic" w:hAnsi="Arial" w:cs="Arial"/>
          <w:i/>
        </w:rPr>
        <w:t>Discusses</w:t>
      </w:r>
      <w:r w:rsidR="00AC3EF7">
        <w:rPr>
          <w:rFonts w:ascii="Arial" w:eastAsia="Malgun Gothic" w:hAnsi="Arial" w:cs="Arial"/>
          <w:i/>
        </w:rPr>
        <w:t xml:space="preserve"> </w:t>
      </w:r>
      <w:r w:rsidR="001E30EA">
        <w:rPr>
          <w:rFonts w:ascii="Arial" w:eastAsia="Malgun Gothic" w:hAnsi="Arial" w:cs="Arial"/>
          <w:i/>
        </w:rPr>
        <w:t xml:space="preserve">reducing latency for location of a </w:t>
      </w:r>
      <w:r w:rsidR="0023548B">
        <w:rPr>
          <w:rFonts w:ascii="Arial" w:eastAsia="Malgun Gothic" w:hAnsi="Arial" w:cs="Arial"/>
          <w:i/>
        </w:rPr>
        <w:t xml:space="preserve">target </w:t>
      </w:r>
      <w:r w:rsidR="001E30EA">
        <w:rPr>
          <w:rFonts w:ascii="Arial" w:eastAsia="Malgun Gothic" w:hAnsi="Arial" w:cs="Arial"/>
          <w:i/>
        </w:rPr>
        <w:t xml:space="preserve">UE </w:t>
      </w:r>
      <w:r w:rsidR="0023548B">
        <w:rPr>
          <w:rFonts w:ascii="Arial" w:eastAsia="Malgun Gothic" w:hAnsi="Arial" w:cs="Arial"/>
          <w:i/>
        </w:rPr>
        <w:t>using a scheduled location time</w:t>
      </w:r>
      <w:r w:rsidR="004250AF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24271114" w14:textId="33B360F5" w:rsidR="001E30EA" w:rsidRDefault="001E30EA" w:rsidP="001E30EA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There was a proposal and CR at SA2#14</w:t>
      </w:r>
      <w:r w:rsidR="0023548B">
        <w:rPr>
          <w:rFonts w:eastAsia="Malgun Gothic"/>
          <w:lang w:val="en-US"/>
        </w:rPr>
        <w:t>2E</w:t>
      </w:r>
      <w:r>
        <w:rPr>
          <w:rFonts w:eastAsia="Malgun Gothic"/>
          <w:lang w:val="en-US"/>
        </w:rPr>
        <w:t xml:space="preserve"> in </w:t>
      </w:r>
      <w:r w:rsidRPr="001E30EA">
        <w:rPr>
          <w:rFonts w:eastAsia="Malgun Gothic"/>
          <w:lang w:val="en-US"/>
        </w:rPr>
        <w:t>S2-2008427</w:t>
      </w:r>
      <w:r>
        <w:rPr>
          <w:rFonts w:eastAsia="Malgun Gothic"/>
          <w:lang w:val="en-US"/>
        </w:rPr>
        <w:t xml:space="preserve"> </w:t>
      </w:r>
      <w:r w:rsidR="004250AF">
        <w:rPr>
          <w:rFonts w:eastAsia="Malgun Gothic"/>
          <w:lang w:val="en-US"/>
        </w:rPr>
        <w:t xml:space="preserve">[1] </w:t>
      </w:r>
      <w:r>
        <w:rPr>
          <w:rFonts w:eastAsia="Malgun Gothic"/>
          <w:lang w:val="en-US"/>
        </w:rPr>
        <w:t>entitled “</w:t>
      </w:r>
      <w:r w:rsidRPr="001E30EA">
        <w:rPr>
          <w:rFonts w:eastAsia="Malgun Gothic"/>
          <w:lang w:val="en-US"/>
        </w:rPr>
        <w:t>Add time of position determination to Deferred MT-LR and MO-LR</w:t>
      </w:r>
      <w:r>
        <w:rPr>
          <w:rFonts w:eastAsia="Malgun Gothic"/>
          <w:lang w:val="en-US"/>
        </w:rPr>
        <w:t xml:space="preserve">” which proposed to allow some LCS Client control over when a location is </w:t>
      </w:r>
      <w:r w:rsidR="0023548B">
        <w:rPr>
          <w:rFonts w:eastAsia="Malgun Gothic"/>
          <w:lang w:val="en-US"/>
        </w:rPr>
        <w:t>determined</w:t>
      </w:r>
      <w:r>
        <w:rPr>
          <w:rFonts w:eastAsia="Malgun Gothic"/>
          <w:lang w:val="en-US"/>
        </w:rPr>
        <w:t xml:space="preserve"> in order to reduce latency. The precise benefits to latency were not completely clear and at least one new procedure seemed </w:t>
      </w:r>
      <w:r w:rsidR="0023548B">
        <w:rPr>
          <w:rFonts w:eastAsia="Malgun Gothic"/>
          <w:lang w:val="en-US"/>
        </w:rPr>
        <w:t xml:space="preserve">to be </w:t>
      </w:r>
      <w:r>
        <w:rPr>
          <w:rFonts w:eastAsia="Malgun Gothic"/>
          <w:lang w:val="en-US"/>
        </w:rPr>
        <w:t>needed. However,</w:t>
      </w:r>
      <w:r w:rsidR="00156AB1">
        <w:rPr>
          <w:rFonts w:eastAsia="Malgun Gothic"/>
          <w:lang w:val="en-US"/>
        </w:rPr>
        <w:t xml:space="preserve"> this seemed to be a useful direction.</w:t>
      </w:r>
    </w:p>
    <w:p w14:paraId="2043756C" w14:textId="0CCFD011" w:rsidR="00156AB1" w:rsidRDefault="00156AB1" w:rsidP="001E30EA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In this DP, a more compelling rationale is provided for latency reduction via synchr</w:t>
      </w:r>
      <w:r w:rsidR="0023548B">
        <w:rPr>
          <w:rFonts w:eastAsia="Malgun Gothic"/>
          <w:lang w:val="en-US"/>
        </w:rPr>
        <w:t>o</w:t>
      </w:r>
      <w:r>
        <w:rPr>
          <w:rFonts w:eastAsia="Malgun Gothic"/>
          <w:lang w:val="en-US"/>
        </w:rPr>
        <w:t xml:space="preserve">nizing the time at which a location is obtained and it is shown that new </w:t>
      </w:r>
      <w:r w:rsidR="0023548B">
        <w:rPr>
          <w:rFonts w:eastAsia="Malgun Gothic"/>
          <w:lang w:val="en-US"/>
        </w:rPr>
        <w:t>procedures</w:t>
      </w:r>
      <w:r>
        <w:rPr>
          <w:rFonts w:eastAsia="Malgun Gothic"/>
          <w:lang w:val="en-US"/>
        </w:rPr>
        <w:t xml:space="preserve"> are not needed.</w:t>
      </w:r>
    </w:p>
    <w:p w14:paraId="23785BBE" w14:textId="672A0D2D" w:rsidR="00B04F6F" w:rsidRPr="00B04F6F" w:rsidRDefault="006773A0" w:rsidP="00B04F6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>2.</w:t>
      </w:r>
      <w:r w:rsidR="00156AB1">
        <w:rPr>
          <w:rFonts w:ascii="Arial" w:eastAsia="Malgun Gothic" w:hAnsi="Arial"/>
          <w:sz w:val="32"/>
        </w:rPr>
        <w:t xml:space="preserve"> Synchronizing the time of Location </w:t>
      </w:r>
    </w:p>
    <w:p w14:paraId="1C616EA9" w14:textId="43C7109E" w:rsidR="00B7249A" w:rsidRDefault="00156AB1" w:rsidP="004313FD">
      <w:pPr>
        <w:jc w:val="both"/>
        <w:rPr>
          <w:rFonts w:eastAsia="Malgun Gothic"/>
          <w:lang w:val="en-US"/>
        </w:rPr>
      </w:pPr>
      <w:bookmarkStart w:id="10" w:name="_Toc510607461"/>
      <w:r>
        <w:rPr>
          <w:rFonts w:eastAsia="Malgun Gothic"/>
          <w:lang w:val="en-US"/>
        </w:rPr>
        <w:t>In some (but not all) cases, the location of a UE would be needed at some known future time. Some examples of this are as follows.</w:t>
      </w:r>
    </w:p>
    <w:p w14:paraId="7B312202" w14:textId="24D2D278" w:rsidR="00156AB1" w:rsidRDefault="007D2A42" w:rsidP="007D2A42">
      <w:pPr>
        <w:ind w:left="1980" w:hanging="1710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- </w:t>
      </w:r>
      <w:r w:rsidR="00156AB1">
        <w:rPr>
          <w:rFonts w:eastAsia="Malgun Gothic"/>
          <w:lang w:val="en-US"/>
        </w:rPr>
        <w:t>Periodic Location</w:t>
      </w:r>
      <w:r>
        <w:rPr>
          <w:rFonts w:eastAsia="Malgun Gothic"/>
          <w:lang w:val="en-US"/>
        </w:rPr>
        <w:t>:</w:t>
      </w:r>
      <w:r w:rsidR="00156AB1">
        <w:rPr>
          <w:rFonts w:eastAsia="Malgun Gothic"/>
          <w:lang w:val="en-US"/>
        </w:rPr>
        <w:tab/>
        <w:t xml:space="preserve">With a periodic deferred 5GC-MT-LR, the </w:t>
      </w:r>
      <w:r w:rsidR="0023548B">
        <w:rPr>
          <w:rFonts w:eastAsia="Malgun Gothic"/>
          <w:lang w:val="en-US"/>
        </w:rPr>
        <w:t>location</w:t>
      </w:r>
      <w:r w:rsidR="00156AB1">
        <w:rPr>
          <w:rFonts w:eastAsia="Malgun Gothic"/>
          <w:lang w:val="en-US"/>
        </w:rPr>
        <w:t xml:space="preserve"> of a UE is obtained at fixed periodic intervals. Clearly, the </w:t>
      </w:r>
      <w:r w:rsidR="0023548B">
        <w:rPr>
          <w:rFonts w:eastAsia="Malgun Gothic"/>
          <w:lang w:val="en-US"/>
        </w:rPr>
        <w:t>location</w:t>
      </w:r>
      <w:r w:rsidR="00156AB1">
        <w:rPr>
          <w:rFonts w:eastAsia="Malgun Gothic"/>
          <w:lang w:val="en-US"/>
        </w:rPr>
        <w:t xml:space="preserve"> time is then known in advance.</w:t>
      </w:r>
    </w:p>
    <w:p w14:paraId="40B561DD" w14:textId="7CD49444" w:rsidR="00156AB1" w:rsidRDefault="007D2A42" w:rsidP="007D2A42">
      <w:pPr>
        <w:ind w:left="1980" w:hanging="1710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- </w:t>
      </w:r>
      <w:r w:rsidR="00156AB1">
        <w:rPr>
          <w:rFonts w:eastAsia="Malgun Gothic"/>
          <w:lang w:val="en-US"/>
        </w:rPr>
        <w:t>IIot Location</w:t>
      </w:r>
      <w:r>
        <w:rPr>
          <w:rFonts w:eastAsia="Malgun Gothic"/>
          <w:lang w:val="en-US"/>
        </w:rPr>
        <w:t>:</w:t>
      </w:r>
      <w:r w:rsidR="00156AB1">
        <w:rPr>
          <w:rFonts w:eastAsia="Malgun Gothic"/>
          <w:lang w:val="en-US"/>
        </w:rPr>
        <w:tab/>
        <w:t>In a factory or warehouse with moving tools, components, packages etc., there could be a p</w:t>
      </w:r>
      <w:r w:rsidR="00F87386">
        <w:rPr>
          <w:rFonts w:eastAsia="Malgun Gothic"/>
          <w:lang w:val="en-US"/>
        </w:rPr>
        <w:t xml:space="preserve">recise expectation of when a </w:t>
      </w:r>
      <w:r w:rsidR="0023548B">
        <w:rPr>
          <w:rFonts w:eastAsia="Malgun Gothic"/>
          <w:lang w:val="en-US"/>
        </w:rPr>
        <w:t>moving</w:t>
      </w:r>
      <w:r w:rsidR="00F87386">
        <w:rPr>
          <w:rFonts w:eastAsia="Malgun Gothic"/>
          <w:lang w:val="en-US"/>
        </w:rPr>
        <w:t xml:space="preserve"> tool, component or package </w:t>
      </w:r>
      <w:r w:rsidR="0023548B">
        <w:rPr>
          <w:rFonts w:eastAsia="Malgun Gothic"/>
          <w:lang w:val="en-US"/>
        </w:rPr>
        <w:t>etc.</w:t>
      </w:r>
      <w:r w:rsidR="00F87386">
        <w:rPr>
          <w:rFonts w:eastAsia="Malgun Gothic"/>
          <w:lang w:val="en-US"/>
        </w:rPr>
        <w:t xml:space="preserve"> will reach a specific location </w:t>
      </w:r>
      <w:r w:rsidR="0023548B">
        <w:rPr>
          <w:rFonts w:eastAsia="Malgun Gothic"/>
          <w:lang w:val="en-US"/>
        </w:rPr>
        <w:t>o</w:t>
      </w:r>
      <w:r w:rsidR="00F87386">
        <w:rPr>
          <w:rFonts w:eastAsia="Malgun Gothic"/>
          <w:lang w:val="en-US"/>
        </w:rPr>
        <w:t xml:space="preserve">r will have </w:t>
      </w:r>
      <w:r w:rsidR="0023548B">
        <w:rPr>
          <w:rFonts w:eastAsia="Malgun Gothic"/>
          <w:lang w:val="en-US"/>
        </w:rPr>
        <w:t>completed</w:t>
      </w:r>
      <w:r w:rsidR="00F87386">
        <w:rPr>
          <w:rFonts w:eastAsia="Malgun Gothic"/>
          <w:lang w:val="en-US"/>
        </w:rPr>
        <w:t xml:space="preserve"> a specific movement or </w:t>
      </w:r>
      <w:r w:rsidR="0023548B">
        <w:rPr>
          <w:rFonts w:eastAsia="Malgun Gothic"/>
          <w:lang w:val="en-US"/>
        </w:rPr>
        <w:t>operation</w:t>
      </w:r>
      <w:r w:rsidR="00F87386">
        <w:rPr>
          <w:rFonts w:eastAsia="Malgun Gothic"/>
          <w:lang w:val="en-US"/>
        </w:rPr>
        <w:t xml:space="preserve">. It may </w:t>
      </w:r>
      <w:r w:rsidR="0023548B">
        <w:rPr>
          <w:rFonts w:eastAsia="Malgun Gothic"/>
          <w:lang w:val="en-US"/>
        </w:rPr>
        <w:t>then</w:t>
      </w:r>
      <w:r w:rsidR="00F87386">
        <w:rPr>
          <w:rFonts w:eastAsia="Malgun Gothic"/>
          <w:lang w:val="en-US"/>
        </w:rPr>
        <w:t xml:space="preserve"> be </w:t>
      </w:r>
      <w:r w:rsidR="0023548B">
        <w:rPr>
          <w:rFonts w:eastAsia="Malgun Gothic"/>
          <w:lang w:val="en-US"/>
        </w:rPr>
        <w:t>useful</w:t>
      </w:r>
      <w:r w:rsidR="00F87386">
        <w:rPr>
          <w:rFonts w:eastAsia="Malgun Gothic"/>
          <w:lang w:val="en-US"/>
        </w:rPr>
        <w:t xml:space="preserve"> or </w:t>
      </w:r>
      <w:r w:rsidR="0023548B">
        <w:rPr>
          <w:rFonts w:eastAsia="Malgun Gothic"/>
          <w:lang w:val="en-US"/>
        </w:rPr>
        <w:t>critical</w:t>
      </w:r>
      <w:r w:rsidR="00F87386">
        <w:rPr>
          <w:rFonts w:eastAsia="Malgun Gothic"/>
          <w:lang w:val="en-US"/>
        </w:rPr>
        <w:t xml:space="preserve"> to </w:t>
      </w:r>
      <w:r w:rsidR="0023548B">
        <w:rPr>
          <w:rFonts w:eastAsia="Malgun Gothic"/>
          <w:lang w:val="en-US"/>
        </w:rPr>
        <w:t>locate</w:t>
      </w:r>
      <w:r>
        <w:rPr>
          <w:rFonts w:eastAsia="Malgun Gothic"/>
          <w:lang w:val="en-US"/>
        </w:rPr>
        <w:t xml:space="preserve"> the</w:t>
      </w:r>
      <w:r w:rsidR="00F87386">
        <w:rPr>
          <w:rFonts w:eastAsia="Malgun Gothic"/>
          <w:lang w:val="en-US"/>
        </w:rPr>
        <w:t xml:space="preserve"> tool, component or package </w:t>
      </w:r>
      <w:r w:rsidR="0023548B">
        <w:rPr>
          <w:rFonts w:eastAsia="Malgun Gothic"/>
          <w:lang w:val="en-US"/>
        </w:rPr>
        <w:t>etc.</w:t>
      </w:r>
      <w:r w:rsidR="00F87386">
        <w:rPr>
          <w:rFonts w:eastAsia="Malgun Gothic"/>
          <w:lang w:val="en-US"/>
        </w:rPr>
        <w:t xml:space="preserve"> </w:t>
      </w:r>
      <w:r w:rsidR="0023548B">
        <w:rPr>
          <w:rFonts w:eastAsia="Malgun Gothic"/>
          <w:lang w:val="en-US"/>
        </w:rPr>
        <w:t>t</w:t>
      </w:r>
      <w:r w:rsidR="00F87386">
        <w:rPr>
          <w:rFonts w:eastAsia="Malgun Gothic"/>
          <w:lang w:val="en-US"/>
        </w:rPr>
        <w:t xml:space="preserve">o </w:t>
      </w:r>
      <w:r w:rsidR="0023548B">
        <w:rPr>
          <w:rFonts w:eastAsia="Malgun Gothic"/>
          <w:lang w:val="en-US"/>
        </w:rPr>
        <w:t>confirm</w:t>
      </w:r>
      <w:r w:rsidR="00F87386">
        <w:rPr>
          <w:rFonts w:eastAsia="Malgun Gothic"/>
          <w:lang w:val="en-US"/>
        </w:rPr>
        <w:t xml:space="preserve"> the expectation and make any further adjustments. </w:t>
      </w:r>
    </w:p>
    <w:p w14:paraId="0D51EDE1" w14:textId="2BBB1951" w:rsidR="00F87386" w:rsidRDefault="007D2A42" w:rsidP="007D2A42">
      <w:pPr>
        <w:ind w:left="1980" w:hanging="1710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- </w:t>
      </w:r>
      <w:r w:rsidR="00F87386">
        <w:rPr>
          <w:rFonts w:eastAsia="Malgun Gothic"/>
          <w:lang w:val="en-US"/>
        </w:rPr>
        <w:t>Scheduled Location</w:t>
      </w:r>
      <w:r>
        <w:rPr>
          <w:rFonts w:eastAsia="Malgun Gothic"/>
          <w:lang w:val="en-US"/>
        </w:rPr>
        <w:t>:</w:t>
      </w:r>
      <w:r w:rsidR="00F87386">
        <w:rPr>
          <w:rFonts w:eastAsia="Malgun Gothic"/>
          <w:lang w:val="en-US"/>
        </w:rPr>
        <w:tab/>
        <w:t xml:space="preserve">The location of UEs may sometimes be scheduled to occur at specific times in the future. For example, vehicles on a road may all be located at the same time </w:t>
      </w:r>
      <w:r w:rsidR="0023548B">
        <w:rPr>
          <w:rFonts w:eastAsia="Malgun Gothic"/>
          <w:lang w:val="en-US"/>
        </w:rPr>
        <w:t>t</w:t>
      </w:r>
      <w:r w:rsidR="00F87386">
        <w:rPr>
          <w:rFonts w:eastAsia="Malgun Gothic"/>
          <w:lang w:val="en-US"/>
        </w:rPr>
        <w:t xml:space="preserve">o provide an </w:t>
      </w:r>
      <w:r w:rsidR="0023548B">
        <w:rPr>
          <w:rFonts w:eastAsia="Malgun Gothic"/>
          <w:lang w:val="en-US"/>
        </w:rPr>
        <w:t>indication</w:t>
      </w:r>
      <w:r w:rsidR="00F87386">
        <w:rPr>
          <w:rFonts w:eastAsia="Malgun Gothic"/>
          <w:lang w:val="en-US"/>
        </w:rPr>
        <w:t xml:space="preserve"> of traffic congestion as well as to assist with V2X. People, containers, </w:t>
      </w:r>
      <w:r w:rsidR="0023548B">
        <w:rPr>
          <w:rFonts w:eastAsia="Malgun Gothic"/>
          <w:lang w:val="en-US"/>
        </w:rPr>
        <w:t>transportation</w:t>
      </w:r>
      <w:r w:rsidR="00F87386">
        <w:rPr>
          <w:rFonts w:eastAsia="Malgun Gothic"/>
          <w:lang w:val="en-US"/>
        </w:rPr>
        <w:t xml:space="preserve"> </w:t>
      </w:r>
      <w:r w:rsidR="0023548B">
        <w:rPr>
          <w:rFonts w:eastAsia="Malgun Gothic"/>
          <w:lang w:val="en-US"/>
        </w:rPr>
        <w:t>systems</w:t>
      </w:r>
      <w:r w:rsidR="00F87386">
        <w:rPr>
          <w:rFonts w:eastAsia="Malgun Gothic"/>
          <w:lang w:val="en-US"/>
        </w:rPr>
        <w:t xml:space="preserve"> </w:t>
      </w:r>
      <w:r w:rsidR="0023548B">
        <w:rPr>
          <w:rFonts w:eastAsia="Malgun Gothic"/>
          <w:lang w:val="en-US"/>
        </w:rPr>
        <w:t>etc.</w:t>
      </w:r>
      <w:r w:rsidR="00F87386">
        <w:rPr>
          <w:rFonts w:eastAsia="Malgun Gothic"/>
          <w:lang w:val="en-US"/>
        </w:rPr>
        <w:t xml:space="preserve">, may also be </w:t>
      </w:r>
      <w:r w:rsidR="0023548B">
        <w:rPr>
          <w:rFonts w:eastAsia="Malgun Gothic"/>
          <w:lang w:val="en-US"/>
        </w:rPr>
        <w:t>located</w:t>
      </w:r>
      <w:r w:rsidR="00F87386">
        <w:rPr>
          <w:rFonts w:eastAsia="Malgun Gothic"/>
          <w:lang w:val="en-US"/>
        </w:rPr>
        <w:t xml:space="preserve"> at certain common times. </w:t>
      </w:r>
    </w:p>
    <w:p w14:paraId="665AA040" w14:textId="43A4C593" w:rsidR="00946EEB" w:rsidRDefault="00946EEB" w:rsidP="004313FD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In the </w:t>
      </w:r>
      <w:r w:rsidR="007D2A42">
        <w:rPr>
          <w:rFonts w:eastAsia="Malgun Gothic"/>
          <w:lang w:val="en-US"/>
        </w:rPr>
        <w:t>scenarios</w:t>
      </w:r>
      <w:r>
        <w:rPr>
          <w:rFonts w:eastAsia="Malgun Gothic"/>
          <w:lang w:val="en-US"/>
        </w:rPr>
        <w:t xml:space="preserve"> above, the known time</w:t>
      </w:r>
      <w:r w:rsidR="007D2A42">
        <w:rPr>
          <w:rFonts w:eastAsia="Malgun Gothic"/>
          <w:lang w:val="en-US"/>
        </w:rPr>
        <w:t>, referred to here as a scheduled location time,</w:t>
      </w:r>
      <w:r>
        <w:rPr>
          <w:rFonts w:eastAsia="Malgun Gothic"/>
          <w:lang w:val="en-US"/>
        </w:rPr>
        <w:t xml:space="preserve"> can be provided in advance to reduce the effective latency in providing </w:t>
      </w:r>
      <w:r w:rsidR="0023548B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results. Figure 1 </w:t>
      </w:r>
      <w:r w:rsidR="0023548B">
        <w:rPr>
          <w:rFonts w:eastAsia="Malgun Gothic"/>
          <w:lang w:val="en-US"/>
        </w:rPr>
        <w:t>illustrates</w:t>
      </w:r>
      <w:r>
        <w:rPr>
          <w:rFonts w:eastAsia="Malgun Gothic"/>
          <w:lang w:val="en-US"/>
        </w:rPr>
        <w:t xml:space="preserve"> this</w:t>
      </w:r>
      <w:r w:rsidR="002F3809">
        <w:rPr>
          <w:rFonts w:eastAsia="Malgun Gothic"/>
          <w:lang w:val="en-US"/>
        </w:rPr>
        <w:t xml:space="preserve"> at a high level for a </w:t>
      </w:r>
      <w:r w:rsidR="00586096">
        <w:rPr>
          <w:rFonts w:eastAsia="Malgun Gothic"/>
          <w:lang w:val="en-US"/>
        </w:rPr>
        <w:t>5</w:t>
      </w:r>
      <w:r w:rsidR="002F3809">
        <w:rPr>
          <w:rFonts w:eastAsia="Malgun Gothic"/>
          <w:lang w:val="en-US"/>
        </w:rPr>
        <w:t xml:space="preserve">GC-MO-LR, 5GC-MT-LR and deferred 5GC-MT-LR </w:t>
      </w:r>
      <w:r w:rsidR="0023548B">
        <w:rPr>
          <w:rFonts w:eastAsia="Malgun Gothic"/>
          <w:lang w:val="en-US"/>
        </w:rPr>
        <w:t>for</w:t>
      </w:r>
      <w:r w:rsidR="002F3809">
        <w:rPr>
          <w:rFonts w:eastAsia="Malgun Gothic"/>
          <w:lang w:val="en-US"/>
        </w:rPr>
        <w:t xml:space="preserve"> periodic or triggered location.</w:t>
      </w:r>
    </w:p>
    <w:p w14:paraId="151255DB" w14:textId="4E6DD518" w:rsidR="00946EEB" w:rsidRDefault="00586096" w:rsidP="00117A92">
      <w:pPr>
        <w:ind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object w:dxaOrig="12120" w:dyaOrig="7760" w14:anchorId="59788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6pt;height:272.5pt" o:ole="">
            <v:imagedata r:id="rId12" o:title=""/>
          </v:shape>
          <o:OLEObject Type="Embed" ProgID="Visio.Drawing.15" ShapeID="_x0000_i1025" DrawAspect="Content" ObjectID="_1675116706" r:id="rId13"/>
        </w:object>
      </w:r>
    </w:p>
    <w:p w14:paraId="3A982329" w14:textId="59C763B0" w:rsidR="00946EEB" w:rsidRPr="00117A92" w:rsidRDefault="00117A92" w:rsidP="002F3809">
      <w:pPr>
        <w:ind w:firstLine="284"/>
        <w:jc w:val="both"/>
        <w:rPr>
          <w:rFonts w:eastAsia="Malgun Gothic"/>
          <w:b/>
          <w:bCs/>
          <w:lang w:val="en-US"/>
        </w:rPr>
      </w:pPr>
      <w:r>
        <w:rPr>
          <w:rFonts w:eastAsia="Malgun Gothic"/>
          <w:b/>
          <w:bCs/>
          <w:lang w:val="en-US"/>
        </w:rPr>
        <w:t xml:space="preserve">Figure 1 – Synchronized Location of a UE at a </w:t>
      </w:r>
      <w:r w:rsidR="007D2A42">
        <w:rPr>
          <w:rFonts w:eastAsia="Malgun Gothic"/>
          <w:b/>
          <w:bCs/>
          <w:lang w:val="en-US"/>
        </w:rPr>
        <w:t xml:space="preserve">scheduled location time </w:t>
      </w:r>
      <w:r>
        <w:rPr>
          <w:rFonts w:eastAsia="Malgun Gothic"/>
          <w:b/>
          <w:bCs/>
          <w:lang w:val="en-US"/>
        </w:rPr>
        <w:t>T</w:t>
      </w:r>
    </w:p>
    <w:p w14:paraId="300B61A1" w14:textId="6E48634F" w:rsidR="00946EEB" w:rsidRDefault="00117A92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1a.</w:t>
      </w:r>
      <w:r>
        <w:rPr>
          <w:rFonts w:eastAsia="Malgun Gothic"/>
          <w:lang w:val="en-US"/>
        </w:rPr>
        <w:tab/>
      </w:r>
      <w:r w:rsidRPr="00117A92">
        <w:rPr>
          <w:rFonts w:eastAsia="Malgun Gothic"/>
          <w:lang w:val="en-US"/>
        </w:rPr>
        <w:t>The UE requests its location for an 5GC-MO-LR or sends an event report for an upcoming event for a deferred 5GC-MT-LR</w:t>
      </w:r>
      <w:r>
        <w:rPr>
          <w:rFonts w:eastAsia="Malgun Gothic"/>
          <w:lang w:val="en-US"/>
        </w:rPr>
        <w:t xml:space="preserve">. A </w:t>
      </w:r>
      <w:r w:rsidR="007D2A42">
        <w:rPr>
          <w:rFonts w:eastAsia="Malgun Gothic"/>
          <w:lang w:val="en-US"/>
        </w:rPr>
        <w:t xml:space="preserve">scheduled location </w:t>
      </w:r>
      <w:r>
        <w:rPr>
          <w:rFonts w:eastAsia="Malgun Gothic"/>
          <w:lang w:val="en-US"/>
        </w:rPr>
        <w:t>time T is included.</w:t>
      </w:r>
    </w:p>
    <w:p w14:paraId="0D675986" w14:textId="0D143B66" w:rsidR="00117A92" w:rsidRDefault="00117A92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1b.</w:t>
      </w:r>
      <w:r>
        <w:rPr>
          <w:rFonts w:eastAsia="Malgun Gothic"/>
          <w:lang w:val="en-US"/>
        </w:rPr>
        <w:tab/>
        <w:t>An LCS Client sends a location request for a 5GC-MT-LR and includes</w:t>
      </w:r>
      <w:r w:rsidR="00C532B3">
        <w:rPr>
          <w:rFonts w:eastAsia="Malgun Gothic"/>
          <w:lang w:val="en-US"/>
        </w:rPr>
        <w:t xml:space="preserve"> a</w:t>
      </w:r>
      <w:r w:rsidR="007D2A42">
        <w:rPr>
          <w:rFonts w:eastAsia="Malgun Gothic"/>
          <w:lang w:val="en-US"/>
        </w:rPr>
        <w:t xml:space="preserve"> schedu</w:t>
      </w:r>
      <w:r w:rsidR="00C532B3">
        <w:rPr>
          <w:rFonts w:eastAsia="Malgun Gothic"/>
          <w:lang w:val="en-US"/>
        </w:rPr>
        <w:t>l</w:t>
      </w:r>
      <w:r w:rsidR="007D2A42">
        <w:rPr>
          <w:rFonts w:eastAsia="Malgun Gothic"/>
          <w:lang w:val="en-US"/>
        </w:rPr>
        <w:t>ed location</w:t>
      </w:r>
      <w:r>
        <w:rPr>
          <w:rFonts w:eastAsia="Malgun Gothic"/>
          <w:lang w:val="en-US"/>
        </w:rPr>
        <w:t xml:space="preserve"> time T.</w:t>
      </w:r>
    </w:p>
    <w:p w14:paraId="6E72787E" w14:textId="71D72AB6" w:rsidR="00117A92" w:rsidRDefault="00117A92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1c.</w:t>
      </w:r>
      <w:r>
        <w:rPr>
          <w:rFonts w:eastAsia="Malgun Gothic"/>
          <w:lang w:val="en-US"/>
        </w:rPr>
        <w:tab/>
        <w:t>A</w:t>
      </w:r>
      <w:r w:rsidR="00C532B3">
        <w:rPr>
          <w:rFonts w:eastAsia="Malgun Gothic"/>
          <w:lang w:val="en-US"/>
        </w:rPr>
        <w:t>n</w:t>
      </w:r>
      <w:r>
        <w:rPr>
          <w:rFonts w:eastAsia="Malgun Gothic"/>
          <w:lang w:val="en-US"/>
        </w:rPr>
        <w:t xml:space="preserve"> AF sends a location request for a 5GC-MT-LR and includes </w:t>
      </w:r>
      <w:r w:rsidR="00C532B3">
        <w:rPr>
          <w:rFonts w:eastAsia="Malgun Gothic"/>
          <w:lang w:val="en-US"/>
        </w:rPr>
        <w:t>a scheduled location</w:t>
      </w:r>
      <w:r>
        <w:rPr>
          <w:rFonts w:eastAsia="Malgun Gothic"/>
          <w:lang w:val="en-US"/>
        </w:rPr>
        <w:t xml:space="preserve"> time T.</w:t>
      </w:r>
    </w:p>
    <w:p w14:paraId="05FC85BC" w14:textId="31622893" w:rsidR="00117A92" w:rsidRDefault="00117A92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2.</w:t>
      </w:r>
      <w:r>
        <w:rPr>
          <w:rFonts w:eastAsia="Malgun Gothic"/>
          <w:lang w:val="en-US"/>
        </w:rPr>
        <w:tab/>
      </w:r>
      <w:r w:rsidR="00883366">
        <w:rPr>
          <w:rFonts w:eastAsia="Malgun Gothic"/>
          <w:lang w:val="en-US"/>
        </w:rPr>
        <w:t>The location request or event report is transferred to an LMF via the serving AMF.</w:t>
      </w:r>
    </w:p>
    <w:p w14:paraId="1DBB65B9" w14:textId="07177C3F" w:rsidR="00883366" w:rsidRDefault="00883366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3.</w:t>
      </w:r>
      <w:r>
        <w:rPr>
          <w:rFonts w:eastAsia="Malgun Gothic"/>
          <w:lang w:val="en-US"/>
        </w:rPr>
        <w:tab/>
      </w:r>
      <w:r w:rsidR="009868CF">
        <w:rPr>
          <w:rFonts w:eastAsia="Malgun Gothic"/>
          <w:lang w:val="en-US"/>
        </w:rPr>
        <w:t>Dependent on the position method(s) to be used, t</w:t>
      </w:r>
      <w:r>
        <w:rPr>
          <w:rFonts w:eastAsia="Malgun Gothic"/>
          <w:lang w:val="en-US"/>
        </w:rPr>
        <w:t xml:space="preserve">he LMF requests </w:t>
      </w:r>
      <w:r w:rsidR="009868CF">
        <w:rPr>
          <w:rFonts w:eastAsia="Malgun Gothic"/>
          <w:lang w:val="en-US"/>
        </w:rPr>
        <w:t xml:space="preserve">DL </w:t>
      </w:r>
      <w:r>
        <w:rPr>
          <w:rFonts w:eastAsia="Malgun Gothic"/>
          <w:lang w:val="en-US"/>
        </w:rPr>
        <w:t xml:space="preserve">location measurements or </w:t>
      </w:r>
      <w:r w:rsidR="009868CF">
        <w:rPr>
          <w:rFonts w:eastAsia="Malgun Gothic"/>
          <w:lang w:val="en-US"/>
        </w:rPr>
        <w:t xml:space="preserve">a location estimate from the UE and/or requests UL location measurements from one or more gNBs. The LMF provides the </w:t>
      </w:r>
      <w:r w:rsidR="00C532B3">
        <w:rPr>
          <w:rFonts w:eastAsia="Malgun Gothic"/>
          <w:lang w:val="en-US"/>
        </w:rPr>
        <w:t xml:space="preserve">scheduled location </w:t>
      </w:r>
      <w:r w:rsidR="009868CF">
        <w:rPr>
          <w:rFonts w:eastAsia="Malgun Gothic"/>
          <w:lang w:val="en-US"/>
        </w:rPr>
        <w:t>time T at which the measurements (or location estimate) are to be obtained.</w:t>
      </w:r>
    </w:p>
    <w:p w14:paraId="17B492F6" w14:textId="16BB9C5F" w:rsidR="009868CF" w:rsidRDefault="009868CF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4.</w:t>
      </w:r>
      <w:r>
        <w:rPr>
          <w:rFonts w:eastAsia="Malgun Gothic"/>
          <w:lang w:val="en-US"/>
        </w:rPr>
        <w:tab/>
        <w:t>The UE and/or gNB(s) obtain the DL location measurements and/or UL location measurements at the time T. For UE based location, the UE also computes a location.</w:t>
      </w:r>
    </w:p>
    <w:p w14:paraId="01684F8C" w14:textId="27356ED3" w:rsidR="009868CF" w:rsidRDefault="009868CF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5.</w:t>
      </w:r>
      <w:r>
        <w:rPr>
          <w:rFonts w:eastAsia="Malgun Gothic"/>
          <w:lang w:val="en-US"/>
        </w:rPr>
        <w:tab/>
        <w:t xml:space="preserve">The UE and/or gNB(s) </w:t>
      </w:r>
      <w:r w:rsidR="0023548B">
        <w:rPr>
          <w:rFonts w:eastAsia="Malgun Gothic"/>
          <w:lang w:val="en-US"/>
        </w:rPr>
        <w:t>return</w:t>
      </w:r>
      <w:r>
        <w:rPr>
          <w:rFonts w:eastAsia="Malgun Gothic"/>
          <w:lang w:val="en-US"/>
        </w:rPr>
        <w:t xml:space="preserve"> the location </w:t>
      </w:r>
      <w:r w:rsidR="0023548B">
        <w:rPr>
          <w:rFonts w:eastAsia="Malgun Gothic"/>
          <w:lang w:val="en-US"/>
        </w:rPr>
        <w:t>measurements</w:t>
      </w:r>
      <w:r>
        <w:rPr>
          <w:rFonts w:eastAsia="Malgun Gothic"/>
          <w:lang w:val="en-US"/>
        </w:rPr>
        <w:t xml:space="preserve"> (or UE location) to the LMF.</w:t>
      </w:r>
    </w:p>
    <w:p w14:paraId="64F99457" w14:textId="5F432917" w:rsidR="009868CF" w:rsidRDefault="009868CF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6.</w:t>
      </w:r>
      <w:r>
        <w:rPr>
          <w:rFonts w:eastAsia="Malgun Gothic"/>
          <w:lang w:val="en-US"/>
        </w:rPr>
        <w:tab/>
        <w:t xml:space="preserve">For UE assisted or </w:t>
      </w:r>
      <w:r w:rsidR="0023548B">
        <w:rPr>
          <w:rFonts w:eastAsia="Malgun Gothic"/>
          <w:lang w:val="en-US"/>
        </w:rPr>
        <w:t>network</w:t>
      </w:r>
      <w:r>
        <w:rPr>
          <w:rFonts w:eastAsia="Malgun Gothic"/>
          <w:lang w:val="en-US"/>
        </w:rPr>
        <w:t xml:space="preserve"> based position </w:t>
      </w:r>
      <w:r w:rsidR="0023548B">
        <w:rPr>
          <w:rFonts w:eastAsia="Malgun Gothic"/>
          <w:lang w:val="en-US"/>
        </w:rPr>
        <w:t>methods</w:t>
      </w:r>
      <w:r>
        <w:rPr>
          <w:rFonts w:eastAsia="Malgun Gothic"/>
          <w:lang w:val="en-US"/>
        </w:rPr>
        <w:t>, the LMF calculates a location.</w:t>
      </w:r>
    </w:p>
    <w:p w14:paraId="3E35ED7A" w14:textId="01C77007" w:rsidR="002F3809" w:rsidRDefault="009868CF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7.</w:t>
      </w:r>
      <w:r>
        <w:rPr>
          <w:rFonts w:eastAsia="Malgun Gothic"/>
          <w:lang w:val="en-US"/>
        </w:rPr>
        <w:tab/>
        <w:t>The location is returned to the AMF for an 5GC-MO-LR when the UE</w:t>
      </w:r>
      <w:r w:rsidR="002F3809">
        <w:rPr>
          <w:rFonts w:eastAsia="Malgun Gothic"/>
          <w:lang w:val="en-US"/>
        </w:rPr>
        <w:t xml:space="preserve"> has requested its own location</w:t>
      </w:r>
      <w:r>
        <w:rPr>
          <w:rFonts w:eastAsia="Malgun Gothic"/>
          <w:lang w:val="en-US"/>
        </w:rPr>
        <w:t xml:space="preserve">. The location is </w:t>
      </w:r>
      <w:r w:rsidR="00C532B3">
        <w:rPr>
          <w:rFonts w:eastAsia="Malgun Gothic"/>
          <w:lang w:val="en-US"/>
        </w:rPr>
        <w:t xml:space="preserve">otherwise </w:t>
      </w:r>
      <w:r>
        <w:rPr>
          <w:rFonts w:eastAsia="Malgun Gothic"/>
          <w:lang w:val="en-US"/>
        </w:rPr>
        <w:t xml:space="preserve">sent to a GMLC or NEF </w:t>
      </w:r>
      <w:r w:rsidR="00C532B3">
        <w:rPr>
          <w:rFonts w:eastAsia="Malgun Gothic"/>
          <w:lang w:val="en-US"/>
        </w:rPr>
        <w:t xml:space="preserve">(e.g. via the AMF or directly in the case of an event report sent to a GMLC) </w:t>
      </w:r>
      <w:r w:rsidR="002F3809">
        <w:rPr>
          <w:rFonts w:eastAsia="Malgun Gothic"/>
          <w:lang w:val="en-US"/>
        </w:rPr>
        <w:t xml:space="preserve">when the location is to be </w:t>
      </w:r>
      <w:r w:rsidR="0023548B">
        <w:rPr>
          <w:rFonts w:eastAsia="Malgun Gothic"/>
          <w:lang w:val="en-US"/>
        </w:rPr>
        <w:t>sent</w:t>
      </w:r>
      <w:r w:rsidR="002F3809">
        <w:rPr>
          <w:rFonts w:eastAsia="Malgun Gothic"/>
          <w:lang w:val="en-US"/>
        </w:rPr>
        <w:t xml:space="preserve"> to an LCS client or AF.</w:t>
      </w:r>
    </w:p>
    <w:p w14:paraId="6CDA46BB" w14:textId="676201FC" w:rsidR="009868CF" w:rsidRDefault="009868CF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8a.</w:t>
      </w:r>
      <w:r>
        <w:rPr>
          <w:rFonts w:eastAsia="Malgun Gothic"/>
          <w:lang w:val="en-US"/>
        </w:rPr>
        <w:tab/>
        <w:t>The AMF returns the location to the UE for an 5GC-MO-LR</w:t>
      </w:r>
      <w:r w:rsidR="002F3809">
        <w:rPr>
          <w:rFonts w:eastAsia="Malgun Gothic"/>
          <w:lang w:val="en-US"/>
        </w:rPr>
        <w:t xml:space="preserve"> when the UE has requested its own location.</w:t>
      </w:r>
    </w:p>
    <w:p w14:paraId="35F31177" w14:textId="78E70C1C" w:rsidR="002F3809" w:rsidRDefault="002F3809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8b.</w:t>
      </w:r>
      <w:r>
        <w:rPr>
          <w:rFonts w:eastAsia="Malgun Gothic"/>
          <w:lang w:val="en-US"/>
        </w:rPr>
        <w:tab/>
        <w:t>A location response</w:t>
      </w:r>
      <w:r w:rsidR="00C532B3">
        <w:rPr>
          <w:rFonts w:eastAsia="Malgun Gothic"/>
          <w:lang w:val="en-US"/>
        </w:rPr>
        <w:t>, location report</w:t>
      </w:r>
      <w:r>
        <w:rPr>
          <w:rFonts w:eastAsia="Malgun Gothic"/>
          <w:lang w:val="en-US"/>
        </w:rPr>
        <w:t xml:space="preserve"> or an event report is sent to an LCS client for a 5GC-MT-LR</w:t>
      </w:r>
      <w:r w:rsidR="00C532B3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deferred 5GC-MT-LR</w:t>
      </w:r>
      <w:r w:rsidR="00C532B3">
        <w:rPr>
          <w:rFonts w:eastAsia="Malgun Gothic"/>
          <w:lang w:val="en-US"/>
        </w:rPr>
        <w:t xml:space="preserve"> or 5GC-MO-LR with location reporting to an LCS client</w:t>
      </w:r>
      <w:r>
        <w:rPr>
          <w:rFonts w:eastAsia="Malgun Gothic"/>
          <w:lang w:val="en-US"/>
        </w:rPr>
        <w:t>.</w:t>
      </w:r>
    </w:p>
    <w:p w14:paraId="3AC4D004" w14:textId="07B32617" w:rsidR="002F3809" w:rsidRPr="00117A92" w:rsidRDefault="002F3809" w:rsidP="00117A92">
      <w:pPr>
        <w:ind w:left="630" w:hanging="346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8c.</w:t>
      </w:r>
      <w:r>
        <w:rPr>
          <w:rFonts w:eastAsia="Malgun Gothic"/>
          <w:lang w:val="en-US"/>
        </w:rPr>
        <w:tab/>
      </w:r>
      <w:r w:rsidR="00C532B3">
        <w:rPr>
          <w:rFonts w:eastAsia="Malgun Gothic"/>
          <w:lang w:val="en-US"/>
        </w:rPr>
        <w:t>A location response, location report or an event report is sent by an NEF to an AF for a 5GC-MT-LR, deferred 5GC-MT-LR or 5GC-MO-LR with location reporting to an AF</w:t>
      </w:r>
      <w:r>
        <w:rPr>
          <w:rFonts w:eastAsia="Malgun Gothic"/>
          <w:lang w:val="en-US"/>
        </w:rPr>
        <w:t>.</w:t>
      </w:r>
    </w:p>
    <w:p w14:paraId="3737FF1C" w14:textId="52C8980A" w:rsidR="00156AB1" w:rsidRDefault="002F3809" w:rsidP="004313FD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procedure in Figure 1 </w:t>
      </w:r>
      <w:r w:rsidR="0023548B">
        <w:rPr>
          <w:rFonts w:eastAsia="Malgun Gothic"/>
          <w:lang w:val="en-US"/>
        </w:rPr>
        <w:t>includes</w:t>
      </w:r>
      <w:r>
        <w:rPr>
          <w:rFonts w:eastAsia="Malgun Gothic"/>
          <w:lang w:val="en-US"/>
        </w:rPr>
        <w:t xml:space="preserve"> a </w:t>
      </w:r>
      <w:r w:rsidR="0023548B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preparation phase and a location execution </w:t>
      </w:r>
      <w:r w:rsidR="0023548B">
        <w:rPr>
          <w:rFonts w:eastAsia="Malgun Gothic"/>
          <w:lang w:val="en-US"/>
        </w:rPr>
        <w:t>phase</w:t>
      </w:r>
      <w:r>
        <w:rPr>
          <w:rFonts w:eastAsia="Malgun Gothic"/>
          <w:lang w:val="en-US"/>
        </w:rPr>
        <w:t xml:space="preserve">. The location </w:t>
      </w:r>
      <w:r w:rsidR="0023548B">
        <w:rPr>
          <w:rFonts w:eastAsia="Malgun Gothic"/>
          <w:lang w:val="en-US"/>
        </w:rPr>
        <w:t>preparation</w:t>
      </w:r>
      <w:r>
        <w:rPr>
          <w:rFonts w:eastAsia="Malgun Gothic"/>
          <w:lang w:val="en-US"/>
        </w:rPr>
        <w:t xml:space="preserve"> phase starts </w:t>
      </w:r>
      <w:r w:rsidR="00E764A6">
        <w:rPr>
          <w:rFonts w:eastAsia="Malgun Gothic"/>
          <w:lang w:val="en-US"/>
        </w:rPr>
        <w:t xml:space="preserve">at a time T-t1 </w:t>
      </w:r>
      <w:r>
        <w:rPr>
          <w:rFonts w:eastAsia="Malgun Gothic"/>
          <w:lang w:val="en-US"/>
        </w:rPr>
        <w:t xml:space="preserve">when a UE, LCS Client or AF instigates a new </w:t>
      </w:r>
      <w:r w:rsidR="0023548B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of the UE and ends after the LMF has </w:t>
      </w:r>
      <w:r w:rsidR="0023548B">
        <w:rPr>
          <w:rFonts w:eastAsia="Malgun Gothic"/>
          <w:lang w:val="en-US"/>
        </w:rPr>
        <w:t>requested</w:t>
      </w:r>
      <w:r>
        <w:rPr>
          <w:rFonts w:eastAsia="Malgun Gothic"/>
          <w:lang w:val="en-US"/>
        </w:rPr>
        <w:t xml:space="preserve"> DL measurements from the UE, UL </w:t>
      </w:r>
      <w:r w:rsidR="0023548B">
        <w:rPr>
          <w:rFonts w:eastAsia="Malgun Gothic"/>
          <w:lang w:val="en-US"/>
        </w:rPr>
        <w:t>measurements</w:t>
      </w:r>
      <w:r>
        <w:rPr>
          <w:rFonts w:eastAsia="Malgun Gothic"/>
          <w:lang w:val="en-US"/>
        </w:rPr>
        <w:t xml:space="preserve"> from gNB(s) and/or a location </w:t>
      </w:r>
      <w:r w:rsidR="0023548B">
        <w:rPr>
          <w:rFonts w:eastAsia="Malgun Gothic"/>
          <w:lang w:val="en-US"/>
        </w:rPr>
        <w:t>estimate</w:t>
      </w:r>
      <w:r>
        <w:rPr>
          <w:rFonts w:eastAsia="Malgun Gothic"/>
          <w:lang w:val="en-US"/>
        </w:rPr>
        <w:t xml:space="preserve"> from the UE. </w:t>
      </w:r>
      <w:r w:rsidR="00E764A6">
        <w:rPr>
          <w:rFonts w:eastAsia="Malgun Gothic"/>
          <w:lang w:val="en-US"/>
        </w:rPr>
        <w:t xml:space="preserve">The location </w:t>
      </w:r>
      <w:r w:rsidR="0023548B">
        <w:rPr>
          <w:rFonts w:eastAsia="Malgun Gothic"/>
          <w:lang w:val="en-US"/>
        </w:rPr>
        <w:t>preparation</w:t>
      </w:r>
      <w:r w:rsidR="00E764A6">
        <w:rPr>
          <w:rFonts w:eastAsia="Malgun Gothic"/>
          <w:lang w:val="en-US"/>
        </w:rPr>
        <w:t xml:space="preserve"> phase includes any </w:t>
      </w:r>
      <w:r w:rsidR="0023548B">
        <w:rPr>
          <w:rFonts w:eastAsia="Malgun Gothic"/>
          <w:lang w:val="en-US"/>
        </w:rPr>
        <w:t>provision</w:t>
      </w:r>
      <w:r w:rsidR="00E764A6">
        <w:rPr>
          <w:rFonts w:eastAsia="Malgun Gothic"/>
          <w:lang w:val="en-US"/>
        </w:rPr>
        <w:t xml:space="preserve"> o</w:t>
      </w:r>
      <w:r w:rsidR="0023548B">
        <w:rPr>
          <w:rFonts w:eastAsia="Malgun Gothic"/>
          <w:lang w:val="en-US"/>
        </w:rPr>
        <w:t>f</w:t>
      </w:r>
      <w:r w:rsidR="00E764A6">
        <w:rPr>
          <w:rFonts w:eastAsia="Malgun Gothic"/>
          <w:lang w:val="en-US"/>
        </w:rPr>
        <w:t xml:space="preserve"> assistance data to the UE (for DL </w:t>
      </w:r>
      <w:r w:rsidR="0023548B">
        <w:rPr>
          <w:rFonts w:eastAsia="Malgun Gothic"/>
          <w:lang w:val="en-US"/>
        </w:rPr>
        <w:t>measurements</w:t>
      </w:r>
      <w:r w:rsidR="00E764A6">
        <w:rPr>
          <w:rFonts w:eastAsia="Malgun Gothic"/>
          <w:lang w:val="en-US"/>
        </w:rPr>
        <w:t xml:space="preserve"> or a location </w:t>
      </w:r>
      <w:r w:rsidR="0023548B">
        <w:rPr>
          <w:rFonts w:eastAsia="Malgun Gothic"/>
          <w:lang w:val="en-US"/>
        </w:rPr>
        <w:t>estimate</w:t>
      </w:r>
      <w:r w:rsidR="00E764A6">
        <w:rPr>
          <w:rFonts w:eastAsia="Malgun Gothic"/>
          <w:lang w:val="en-US"/>
        </w:rPr>
        <w:t xml:space="preserve">) and request of </w:t>
      </w:r>
      <w:r w:rsidR="0023548B">
        <w:rPr>
          <w:rFonts w:eastAsia="Malgun Gothic"/>
          <w:lang w:val="en-US"/>
        </w:rPr>
        <w:t>configuration</w:t>
      </w:r>
      <w:r w:rsidR="00E764A6">
        <w:rPr>
          <w:rFonts w:eastAsia="Malgun Gothic"/>
          <w:lang w:val="en-US"/>
        </w:rPr>
        <w:t xml:space="preserve"> information from or </w:t>
      </w:r>
      <w:r w:rsidR="0023548B">
        <w:rPr>
          <w:rFonts w:eastAsia="Malgun Gothic"/>
          <w:lang w:val="en-US"/>
        </w:rPr>
        <w:t>provision</w:t>
      </w:r>
      <w:r w:rsidR="00E764A6">
        <w:rPr>
          <w:rFonts w:eastAsia="Malgun Gothic"/>
          <w:lang w:val="en-US"/>
        </w:rPr>
        <w:t xml:space="preserve"> of </w:t>
      </w:r>
      <w:r w:rsidR="0023548B">
        <w:rPr>
          <w:rFonts w:eastAsia="Malgun Gothic"/>
          <w:lang w:val="en-US"/>
        </w:rPr>
        <w:t>configuration</w:t>
      </w:r>
      <w:r w:rsidR="00E764A6">
        <w:rPr>
          <w:rFonts w:eastAsia="Malgun Gothic"/>
          <w:lang w:val="en-US"/>
        </w:rPr>
        <w:t xml:space="preserve"> </w:t>
      </w:r>
      <w:r w:rsidR="0023548B">
        <w:rPr>
          <w:rFonts w:eastAsia="Malgun Gothic"/>
          <w:lang w:val="en-US"/>
        </w:rPr>
        <w:t>information</w:t>
      </w:r>
      <w:r w:rsidR="00E764A6">
        <w:rPr>
          <w:rFonts w:eastAsia="Malgun Gothic"/>
          <w:lang w:val="en-US"/>
        </w:rPr>
        <w:t xml:space="preserve"> to gNBs. </w:t>
      </w:r>
    </w:p>
    <w:p w14:paraId="442DED5E" w14:textId="45180D0E" w:rsidR="00E764A6" w:rsidRDefault="00E764A6" w:rsidP="004313FD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 xml:space="preserve">The </w:t>
      </w:r>
      <w:r w:rsidR="0023548B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</w:t>
      </w:r>
      <w:r w:rsidR="0023548B">
        <w:rPr>
          <w:rFonts w:eastAsia="Malgun Gothic"/>
          <w:lang w:val="en-US"/>
        </w:rPr>
        <w:t>execution</w:t>
      </w:r>
      <w:r>
        <w:rPr>
          <w:rFonts w:eastAsia="Malgun Gothic"/>
          <w:lang w:val="en-US"/>
        </w:rPr>
        <w:t xml:space="preserve"> phase begins at the </w:t>
      </w:r>
      <w:r w:rsidR="00C532B3">
        <w:rPr>
          <w:rFonts w:eastAsia="Malgun Gothic"/>
          <w:lang w:val="en-US"/>
        </w:rPr>
        <w:t xml:space="preserve">scheduled location </w:t>
      </w:r>
      <w:r>
        <w:rPr>
          <w:rFonts w:eastAsia="Malgun Gothic"/>
          <w:lang w:val="en-US"/>
        </w:rPr>
        <w:t xml:space="preserve">time T when the UE obtains DL </w:t>
      </w:r>
      <w:r w:rsidR="0023548B">
        <w:rPr>
          <w:rFonts w:eastAsia="Malgun Gothic"/>
          <w:lang w:val="en-US"/>
        </w:rPr>
        <w:t>measurements</w:t>
      </w:r>
      <w:r>
        <w:rPr>
          <w:rFonts w:eastAsia="Malgun Gothic"/>
          <w:lang w:val="en-US"/>
        </w:rPr>
        <w:t xml:space="preserve"> (and possibly determines a location </w:t>
      </w:r>
      <w:r w:rsidR="0023548B">
        <w:rPr>
          <w:rFonts w:eastAsia="Malgun Gothic"/>
          <w:lang w:val="en-US"/>
        </w:rPr>
        <w:t>estimate</w:t>
      </w:r>
      <w:r>
        <w:rPr>
          <w:rFonts w:eastAsia="Malgun Gothic"/>
          <w:lang w:val="en-US"/>
        </w:rPr>
        <w:t xml:space="preserve"> from </w:t>
      </w:r>
      <w:r w:rsidR="0023548B">
        <w:rPr>
          <w:rFonts w:eastAsia="Malgun Gothic"/>
          <w:lang w:val="en-US"/>
        </w:rPr>
        <w:t>these</w:t>
      </w:r>
      <w:r>
        <w:rPr>
          <w:rFonts w:eastAsia="Malgun Gothic"/>
          <w:lang w:val="en-US"/>
        </w:rPr>
        <w:t xml:space="preserve">) and/or when gNB(s) obtain UL </w:t>
      </w:r>
      <w:r w:rsidR="0023548B">
        <w:rPr>
          <w:rFonts w:eastAsia="Malgun Gothic"/>
          <w:lang w:val="en-US"/>
        </w:rPr>
        <w:t>measurements</w:t>
      </w:r>
      <w:r>
        <w:rPr>
          <w:rFonts w:eastAsia="Malgun Gothic"/>
          <w:lang w:val="en-US"/>
        </w:rPr>
        <w:t xml:space="preserve"> and ends at a time T+t2 when the UE location has been </w:t>
      </w:r>
      <w:r w:rsidR="0023548B">
        <w:rPr>
          <w:rFonts w:eastAsia="Malgun Gothic"/>
          <w:lang w:val="en-US"/>
        </w:rPr>
        <w:t>provided</w:t>
      </w:r>
      <w:r>
        <w:rPr>
          <w:rFonts w:eastAsia="Malgun Gothic"/>
          <w:lang w:val="en-US"/>
        </w:rPr>
        <w:t xml:space="preserve"> to the UE (for a 5GC-MO-LR</w:t>
      </w:r>
      <w:r w:rsidR="00BA5384">
        <w:rPr>
          <w:rFonts w:eastAsia="Malgun Gothic"/>
          <w:lang w:val="en-US"/>
        </w:rPr>
        <w:t xml:space="preserve"> with location reporting to the UE</w:t>
      </w:r>
      <w:r>
        <w:rPr>
          <w:rFonts w:eastAsia="Malgun Gothic"/>
          <w:lang w:val="en-US"/>
        </w:rPr>
        <w:t>) o</w:t>
      </w:r>
      <w:r w:rsidR="00BA5384">
        <w:rPr>
          <w:rFonts w:eastAsia="Malgun Gothic"/>
          <w:lang w:val="en-US"/>
        </w:rPr>
        <w:t>r</w:t>
      </w:r>
      <w:r>
        <w:rPr>
          <w:rFonts w:eastAsia="Malgun Gothic"/>
          <w:lang w:val="en-US"/>
        </w:rPr>
        <w:t xml:space="preserve"> LCS </w:t>
      </w:r>
      <w:r w:rsidR="0023548B">
        <w:rPr>
          <w:rFonts w:eastAsia="Malgun Gothic"/>
          <w:lang w:val="en-US"/>
        </w:rPr>
        <w:t>Client</w:t>
      </w:r>
      <w:r>
        <w:rPr>
          <w:rFonts w:eastAsia="Malgun Gothic"/>
          <w:lang w:val="en-US"/>
        </w:rPr>
        <w:t xml:space="preserve"> or AF (</w:t>
      </w:r>
      <w:r w:rsidR="0023548B">
        <w:rPr>
          <w:rFonts w:eastAsia="Malgun Gothic"/>
          <w:lang w:val="en-US"/>
        </w:rPr>
        <w:t>for</w:t>
      </w:r>
      <w:r>
        <w:rPr>
          <w:rFonts w:eastAsia="Malgun Gothic"/>
          <w:lang w:val="en-US"/>
        </w:rPr>
        <w:t xml:space="preserve"> a 5GC-MT-LR</w:t>
      </w:r>
      <w:r w:rsidR="00BA5384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deferred 5GC-MT-LR</w:t>
      </w:r>
      <w:r w:rsidR="00BA5384">
        <w:rPr>
          <w:rFonts w:eastAsia="Malgun Gothic"/>
          <w:lang w:val="en-US"/>
        </w:rPr>
        <w:t>, or 5GC-MO-LR with location reporting to an LCS Client or AF</w:t>
      </w:r>
      <w:r>
        <w:rPr>
          <w:rFonts w:eastAsia="Malgun Gothic"/>
          <w:lang w:val="en-US"/>
        </w:rPr>
        <w:t xml:space="preserve">). </w:t>
      </w:r>
    </w:p>
    <w:p w14:paraId="5A575AD0" w14:textId="5D80BF1C" w:rsidR="00E764A6" w:rsidRDefault="00E764A6" w:rsidP="004313FD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When there is no synchronization to a time T, the end to end latency for the location procedure in Figure 1 would be t1+t2. However, when location is </w:t>
      </w:r>
      <w:r w:rsidR="007D2A42">
        <w:rPr>
          <w:rFonts w:eastAsia="Malgun Gothic"/>
          <w:lang w:val="en-US"/>
        </w:rPr>
        <w:t>synchronized</w:t>
      </w:r>
      <w:r>
        <w:rPr>
          <w:rFonts w:eastAsia="Malgun Gothic"/>
          <w:lang w:val="en-US"/>
        </w:rPr>
        <w:t xml:space="preserve"> to a </w:t>
      </w:r>
      <w:r w:rsidR="00BA5384">
        <w:rPr>
          <w:rFonts w:eastAsia="Malgun Gothic"/>
          <w:lang w:val="en-US"/>
        </w:rPr>
        <w:t xml:space="preserve">known </w:t>
      </w:r>
      <w:r>
        <w:rPr>
          <w:rFonts w:eastAsia="Malgun Gothic"/>
          <w:lang w:val="en-US"/>
        </w:rPr>
        <w:t xml:space="preserve">time T, the duration t1 of the </w:t>
      </w:r>
      <w:r w:rsidR="007D2A42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preparation phase is not </w:t>
      </w:r>
      <w:r w:rsidR="007D2A42">
        <w:rPr>
          <w:rFonts w:eastAsia="Malgun Gothic"/>
          <w:lang w:val="en-US"/>
        </w:rPr>
        <w:t>part</w:t>
      </w:r>
      <w:r>
        <w:rPr>
          <w:rFonts w:eastAsia="Malgun Gothic"/>
          <w:lang w:val="en-US"/>
        </w:rPr>
        <w:t xml:space="preserve"> of the </w:t>
      </w:r>
      <w:r w:rsidR="007D2A42">
        <w:rPr>
          <w:rFonts w:eastAsia="Malgun Gothic"/>
          <w:lang w:val="en-US"/>
        </w:rPr>
        <w:t>effective</w:t>
      </w:r>
      <w:r>
        <w:rPr>
          <w:rFonts w:eastAsia="Malgun Gothic"/>
          <w:lang w:val="en-US"/>
        </w:rPr>
        <w:t xml:space="preserve"> latency. </w:t>
      </w:r>
      <w:r w:rsidR="007D2A42">
        <w:rPr>
          <w:rFonts w:eastAsia="Malgun Gothic"/>
          <w:lang w:val="en-US"/>
        </w:rPr>
        <w:t>Instead</w:t>
      </w:r>
      <w:r>
        <w:rPr>
          <w:rFonts w:eastAsia="Malgun Gothic"/>
          <w:lang w:val="en-US"/>
        </w:rPr>
        <w:t xml:space="preserve">, the </w:t>
      </w:r>
      <w:r w:rsidR="007D2A42">
        <w:rPr>
          <w:rFonts w:eastAsia="Malgun Gothic"/>
          <w:lang w:val="en-US"/>
        </w:rPr>
        <w:t>effective</w:t>
      </w:r>
      <w:r>
        <w:rPr>
          <w:rFonts w:eastAsia="Malgun Gothic"/>
          <w:lang w:val="en-US"/>
        </w:rPr>
        <w:t xml:space="preserve"> </w:t>
      </w:r>
      <w:r w:rsidR="007D2A42">
        <w:rPr>
          <w:rFonts w:eastAsia="Malgun Gothic"/>
          <w:lang w:val="en-US"/>
        </w:rPr>
        <w:t>latency</w:t>
      </w:r>
      <w:r>
        <w:rPr>
          <w:rFonts w:eastAsia="Malgun Gothic"/>
          <w:lang w:val="en-US"/>
        </w:rPr>
        <w:t xml:space="preserve"> comprise </w:t>
      </w:r>
      <w:r w:rsidR="007D2A42">
        <w:rPr>
          <w:rFonts w:eastAsia="Malgun Gothic"/>
          <w:lang w:val="en-US"/>
        </w:rPr>
        <w:t>only</w:t>
      </w:r>
      <w:r>
        <w:rPr>
          <w:rFonts w:eastAsia="Malgun Gothic"/>
          <w:lang w:val="en-US"/>
        </w:rPr>
        <w:t xml:space="preserve"> the duration t2.</w:t>
      </w:r>
      <w:r w:rsidR="00BA5384">
        <w:rPr>
          <w:rFonts w:eastAsia="Malgun Gothic"/>
          <w:lang w:val="en-US"/>
        </w:rPr>
        <w:t xml:space="preserve"> For example, the location preparation phase can be performed in advance of the known location time T and need not have particularly low latency.</w:t>
      </w:r>
    </w:p>
    <w:p w14:paraId="1F608A14" w14:textId="74866510" w:rsidR="00E764A6" w:rsidRDefault="00BA5384" w:rsidP="004313FD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T</w:t>
      </w:r>
      <w:r w:rsidR="00E764A6">
        <w:rPr>
          <w:rFonts w:eastAsia="Malgun Gothic"/>
          <w:lang w:val="en-US"/>
        </w:rPr>
        <w:t>he l</w:t>
      </w:r>
      <w:r w:rsidR="007D2A42">
        <w:rPr>
          <w:rFonts w:eastAsia="Malgun Gothic"/>
          <w:lang w:val="en-US"/>
        </w:rPr>
        <w:t>atency</w:t>
      </w:r>
      <w:r w:rsidR="00E764A6">
        <w:rPr>
          <w:rFonts w:eastAsia="Malgun Gothic"/>
          <w:lang w:val="en-US"/>
        </w:rPr>
        <w:t xml:space="preserve"> is </w:t>
      </w:r>
      <w:r w:rsidR="007D2A42">
        <w:rPr>
          <w:rFonts w:eastAsia="Malgun Gothic"/>
          <w:lang w:val="en-US"/>
        </w:rPr>
        <w:t>thereby</w:t>
      </w:r>
      <w:r w:rsidR="00E764A6">
        <w:rPr>
          <w:rFonts w:eastAsia="Malgun Gothic"/>
          <w:lang w:val="en-US"/>
        </w:rPr>
        <w:t xml:space="preserve"> reduced by an amount t1 which may be </w:t>
      </w:r>
      <w:r w:rsidR="007D2A42">
        <w:rPr>
          <w:rFonts w:eastAsia="Malgun Gothic"/>
          <w:lang w:val="en-US"/>
        </w:rPr>
        <w:t>quite</w:t>
      </w:r>
      <w:r w:rsidR="00E764A6">
        <w:rPr>
          <w:rFonts w:eastAsia="Malgun Gothic"/>
          <w:lang w:val="en-US"/>
        </w:rPr>
        <w:t xml:space="preserve"> </w:t>
      </w:r>
      <w:r w:rsidR="007D2A42">
        <w:rPr>
          <w:rFonts w:eastAsia="Malgun Gothic"/>
          <w:lang w:val="en-US"/>
        </w:rPr>
        <w:t>substantial</w:t>
      </w:r>
      <w:r w:rsidR="00E764A6">
        <w:rPr>
          <w:rFonts w:eastAsia="Malgun Gothic"/>
          <w:lang w:val="en-US"/>
        </w:rPr>
        <w:t xml:space="preserve"> when the location preparation </w:t>
      </w:r>
      <w:r w:rsidR="007D2A42">
        <w:rPr>
          <w:rFonts w:eastAsia="Malgun Gothic"/>
          <w:lang w:val="en-US"/>
        </w:rPr>
        <w:t>phase</w:t>
      </w:r>
      <w:r w:rsidR="00E764A6">
        <w:rPr>
          <w:rFonts w:eastAsia="Malgun Gothic"/>
          <w:lang w:val="en-US"/>
        </w:rPr>
        <w:t xml:space="preserve"> </w:t>
      </w:r>
      <w:r w:rsidR="007D2A42">
        <w:rPr>
          <w:rFonts w:eastAsia="Malgun Gothic"/>
          <w:lang w:val="en-US"/>
        </w:rPr>
        <w:t>includes</w:t>
      </w:r>
      <w:r w:rsidR="00E764A6">
        <w:rPr>
          <w:rFonts w:eastAsia="Malgun Gothic"/>
          <w:lang w:val="en-US"/>
        </w:rPr>
        <w:t xml:space="preserve"> </w:t>
      </w:r>
      <w:r w:rsidR="007D2A42">
        <w:rPr>
          <w:rFonts w:eastAsia="Malgun Gothic"/>
          <w:lang w:val="en-US"/>
        </w:rPr>
        <w:t>message</w:t>
      </w:r>
      <w:r w:rsidR="00E764A6">
        <w:rPr>
          <w:rFonts w:eastAsia="Malgun Gothic"/>
          <w:lang w:val="en-US"/>
        </w:rPr>
        <w:t xml:space="preserve"> </w:t>
      </w:r>
      <w:r w:rsidR="007D2A42">
        <w:rPr>
          <w:rFonts w:eastAsia="Malgun Gothic"/>
          <w:lang w:val="en-US"/>
        </w:rPr>
        <w:t>transfer</w:t>
      </w:r>
      <w:r w:rsidR="00E764A6">
        <w:rPr>
          <w:rFonts w:eastAsia="Malgun Gothic"/>
          <w:lang w:val="en-US"/>
        </w:rPr>
        <w:t xml:space="preserve"> </w:t>
      </w:r>
      <w:r w:rsidR="007D2A42">
        <w:rPr>
          <w:rFonts w:eastAsia="Malgun Gothic"/>
          <w:lang w:val="en-US"/>
        </w:rPr>
        <w:t>between</w:t>
      </w:r>
      <w:r w:rsidR="00E764A6">
        <w:rPr>
          <w:rFonts w:eastAsia="Malgun Gothic"/>
          <w:lang w:val="en-US"/>
        </w:rPr>
        <w:t xml:space="preserve"> </w:t>
      </w:r>
      <w:r w:rsidR="007D2A42">
        <w:rPr>
          <w:rFonts w:eastAsia="Malgun Gothic"/>
          <w:lang w:val="en-US"/>
        </w:rPr>
        <w:t>multiple</w:t>
      </w:r>
      <w:r w:rsidR="00E764A6">
        <w:rPr>
          <w:rFonts w:eastAsia="Malgun Gothic"/>
          <w:lang w:val="en-US"/>
        </w:rPr>
        <w:t xml:space="preserve"> entities.</w:t>
      </w:r>
    </w:p>
    <w:p w14:paraId="1155897E" w14:textId="1B6DDE0A" w:rsidR="009F35C5" w:rsidRDefault="009F35C5" w:rsidP="009F35C5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 w:rsidR="00BA5384">
        <w:rPr>
          <w:rFonts w:eastAsia="Malgun Gothic"/>
          <w:b/>
          <w:bCs/>
          <w:lang w:val="en-US"/>
        </w:rPr>
        <w:t>1</w:t>
      </w:r>
      <w:r w:rsidRPr="009F35C5">
        <w:rPr>
          <w:rFonts w:eastAsia="Malgun Gothic"/>
          <w:b/>
          <w:bCs/>
          <w:lang w:val="en-US"/>
        </w:rPr>
        <w:tab/>
      </w:r>
      <w:r w:rsidR="00BA5384">
        <w:rPr>
          <w:rFonts w:eastAsia="Malgun Gothic"/>
          <w:b/>
          <w:bCs/>
          <w:lang w:val="en-US"/>
        </w:rPr>
        <w:t>Support of a scheduled location time allow</w:t>
      </w:r>
      <w:r w:rsidR="00305EE2">
        <w:rPr>
          <w:rFonts w:eastAsia="Malgun Gothic"/>
          <w:b/>
          <w:bCs/>
          <w:lang w:val="en-US"/>
        </w:rPr>
        <w:t>s</w:t>
      </w:r>
      <w:r w:rsidR="00BA5384">
        <w:rPr>
          <w:rFonts w:eastAsia="Malgun Gothic"/>
          <w:b/>
          <w:bCs/>
          <w:lang w:val="en-US"/>
        </w:rPr>
        <w:t xml:space="preserve"> the latency for obtaining and reporting the location of a target UE to be reduced by the duration of a location preparation phase which may allow substantial reduction of latency.</w:t>
      </w:r>
    </w:p>
    <w:p w14:paraId="60EBF282" w14:textId="0B096EF5" w:rsidR="006B2584" w:rsidRDefault="006B2584" w:rsidP="00087865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RAN2 has been looking at </w:t>
      </w:r>
      <w:r w:rsidR="00087865">
        <w:rPr>
          <w:rFonts w:eastAsia="Malgun Gothic"/>
          <w:lang w:val="en-US"/>
        </w:rPr>
        <w:t xml:space="preserve">the same approach and at RAN2#113E has agreed an LS to be sent to RAN1 with text proposals for latency </w:t>
      </w:r>
      <w:r w:rsidR="00544E4A">
        <w:rPr>
          <w:rFonts w:eastAsia="Malgun Gothic"/>
          <w:lang w:val="en-US"/>
        </w:rPr>
        <w:t>reduction to be included by RAN1 in TR 38.857</w:t>
      </w:r>
      <w:r w:rsidR="0099337E">
        <w:rPr>
          <w:rFonts w:eastAsia="Malgun Gothic"/>
          <w:lang w:val="en-US"/>
        </w:rPr>
        <w:t xml:space="preserve"> [2]</w:t>
      </w:r>
      <w:r w:rsidR="00544E4A">
        <w:rPr>
          <w:rFonts w:eastAsia="Malgun Gothic"/>
          <w:lang w:val="en-US"/>
        </w:rPr>
        <w:t>. An extract from this LS is shown below which refers to location scheduling in advance (see green highlight).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7920"/>
      </w:tblGrid>
      <w:tr w:rsidR="00087865" w14:paraId="749726D0" w14:textId="77777777" w:rsidTr="00544E4A">
        <w:tc>
          <w:tcPr>
            <w:tcW w:w="7920" w:type="dxa"/>
          </w:tcPr>
          <w:p w14:paraId="2B04A755" w14:textId="030D7023" w:rsidR="00087865" w:rsidRPr="00544E4A" w:rsidRDefault="00087865" w:rsidP="009F35C5">
            <w:pPr>
              <w:jc w:val="both"/>
              <w:rPr>
                <w:rFonts w:eastAsia="Malgun Gothic"/>
                <w:b/>
                <w:bCs/>
                <w:lang w:val="en-US"/>
              </w:rPr>
            </w:pPr>
            <w:r w:rsidRPr="00544E4A">
              <w:rPr>
                <w:rFonts w:eastAsia="Malgun Gothic"/>
                <w:b/>
                <w:bCs/>
                <w:lang w:val="en-US"/>
              </w:rPr>
              <w:t>R2-2102125: LS to capture Text Proposal for TR 38.857 – LS from RAN2 to RAN1</w:t>
            </w:r>
            <w:r w:rsidR="00544E4A">
              <w:rPr>
                <w:rFonts w:eastAsia="Malgun Gothic"/>
                <w:b/>
                <w:bCs/>
                <w:lang w:val="en-US"/>
              </w:rPr>
              <w:t xml:space="preserve"> [</w:t>
            </w:r>
            <w:r w:rsidR="0099337E">
              <w:rPr>
                <w:rFonts w:eastAsia="Malgun Gothic"/>
                <w:b/>
                <w:bCs/>
                <w:lang w:val="en-US"/>
              </w:rPr>
              <w:t>3</w:t>
            </w:r>
            <w:r w:rsidR="00544E4A">
              <w:rPr>
                <w:rFonts w:eastAsia="Malgun Gothic"/>
                <w:b/>
                <w:bCs/>
                <w:lang w:val="en-US"/>
              </w:rPr>
              <w:t>]</w:t>
            </w:r>
          </w:p>
          <w:p w14:paraId="177813AA" w14:textId="7C4BFD44" w:rsidR="00087865" w:rsidRDefault="00087865" w:rsidP="009F35C5">
            <w:pPr>
              <w:jc w:val="both"/>
              <w:rPr>
                <w:rFonts w:eastAsia="Malgun Gothic"/>
                <w:lang w:val="en-US"/>
              </w:rPr>
            </w:pPr>
            <w:r w:rsidRPr="00544E4A">
              <w:rPr>
                <w:rFonts w:eastAsia="Malgun Gothic"/>
                <w:b/>
                <w:bCs/>
                <w:lang w:val="en-US"/>
              </w:rPr>
              <w:t>R2-2102124: Text Proposals of latency enhancements – attachment to LS</w:t>
            </w:r>
            <w:r w:rsidR="00544E4A">
              <w:rPr>
                <w:rFonts w:eastAsia="Malgun Gothic"/>
                <w:b/>
                <w:bCs/>
                <w:lang w:val="en-US"/>
              </w:rPr>
              <w:t xml:space="preserve"> [</w:t>
            </w:r>
            <w:r w:rsidR="0099337E">
              <w:rPr>
                <w:rFonts w:eastAsia="Malgun Gothic"/>
                <w:b/>
                <w:bCs/>
                <w:lang w:val="en-US"/>
              </w:rPr>
              <w:t>4</w:t>
            </w:r>
            <w:r w:rsidR="00544E4A">
              <w:rPr>
                <w:rFonts w:eastAsia="Malgun Gothic"/>
                <w:b/>
                <w:bCs/>
                <w:lang w:val="en-US"/>
              </w:rPr>
              <w:t>]</w:t>
            </w:r>
          </w:p>
        </w:tc>
      </w:tr>
      <w:tr w:rsidR="00087865" w14:paraId="035E5106" w14:textId="77777777" w:rsidTr="00544E4A">
        <w:tc>
          <w:tcPr>
            <w:tcW w:w="7920" w:type="dxa"/>
          </w:tcPr>
          <w:p w14:paraId="3F2BD6B3" w14:textId="18A6EC2D" w:rsidR="00087865" w:rsidRPr="00087865" w:rsidRDefault="00544E4A" w:rsidP="00087865">
            <w:pPr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>“</w:t>
            </w:r>
            <w:r w:rsidR="00087865" w:rsidRPr="00087865">
              <w:rPr>
                <w:rFonts w:eastAsia="Malgun Gothic"/>
              </w:rPr>
              <w:t>Agreements:</w:t>
            </w:r>
          </w:p>
          <w:p w14:paraId="0FD8683F" w14:textId="77777777" w:rsidR="00087865" w:rsidRPr="00087865" w:rsidRDefault="00087865" w:rsidP="00087865">
            <w:pPr>
              <w:jc w:val="both"/>
              <w:rPr>
                <w:rFonts w:eastAsia="Malgun Gothic"/>
              </w:rPr>
            </w:pPr>
            <w:r w:rsidRPr="00087865">
              <w:rPr>
                <w:rFonts w:eastAsia="Malgun Gothic"/>
              </w:rPr>
              <w:t>The following TPs are endorsed, with an indication of which items originate from RAN2:</w:t>
            </w:r>
          </w:p>
          <w:p w14:paraId="0BA7E102" w14:textId="54C53A30" w:rsidR="00087865" w:rsidRPr="00087865" w:rsidRDefault="00087865" w:rsidP="00087865">
            <w:pPr>
              <w:jc w:val="both"/>
              <w:rPr>
                <w:rFonts w:eastAsia="Malgun Gothic"/>
              </w:rPr>
            </w:pPr>
            <w:r w:rsidRPr="00087865">
              <w:rPr>
                <w:rFonts w:eastAsia="Malgun Gothic"/>
              </w:rPr>
              <w:t>--------------------------------Text Proposal #1----------------------------------------------------------</w:t>
            </w:r>
          </w:p>
          <w:p w14:paraId="426FCAFD" w14:textId="77777777" w:rsidR="00087865" w:rsidRPr="00087865" w:rsidRDefault="00087865" w:rsidP="00087865">
            <w:pPr>
              <w:jc w:val="both"/>
              <w:rPr>
                <w:rFonts w:eastAsia="Malgun Gothic"/>
              </w:rPr>
            </w:pPr>
            <w:r w:rsidRPr="00087865">
              <w:rPr>
                <w:rFonts w:eastAsia="Malgun Gothic"/>
              </w:rPr>
              <w:t xml:space="preserve">The following enhancements of signaling &amp; procedures for reducing NR positioning latency are recommended for normative work, including DL and DL+UL positioning methods  </w:t>
            </w:r>
          </w:p>
          <w:p w14:paraId="55CB2DC4" w14:textId="77777777" w:rsidR="00087865" w:rsidRPr="00087865" w:rsidRDefault="00087865" w:rsidP="00087865">
            <w:pPr>
              <w:jc w:val="both"/>
              <w:rPr>
                <w:rFonts w:eastAsia="Malgun Gothic"/>
              </w:rPr>
            </w:pPr>
            <w:r w:rsidRPr="00087865">
              <w:rPr>
                <w:rFonts w:eastAsia="Malgun Gothic"/>
              </w:rPr>
              <w:t></w:t>
            </w:r>
            <w:r w:rsidRPr="00087865">
              <w:rPr>
                <w:rFonts w:eastAsia="Malgun Gothic"/>
              </w:rPr>
              <w:tab/>
              <w:t>The details of the solutions are left for further discussion in normative work, which may include the following aspects:</w:t>
            </w:r>
          </w:p>
          <w:p w14:paraId="6EA79A95" w14:textId="77777777" w:rsidR="00087865" w:rsidRPr="00087865" w:rsidRDefault="00087865" w:rsidP="00087865">
            <w:pPr>
              <w:jc w:val="both"/>
              <w:rPr>
                <w:rFonts w:eastAsia="Malgun Gothic"/>
              </w:rPr>
            </w:pPr>
            <w:r w:rsidRPr="00087865">
              <w:rPr>
                <w:rFonts w:eastAsia="Malgun Gothic"/>
              </w:rPr>
              <w:t></w:t>
            </w:r>
            <w:r w:rsidRPr="00087865">
              <w:rPr>
                <w:rFonts w:eastAsia="Malgun Gothic"/>
              </w:rPr>
              <w:tab/>
              <w:t>Latency reduction related to the measurement gap</w:t>
            </w:r>
          </w:p>
          <w:p w14:paraId="2EE232ED" w14:textId="77777777" w:rsidR="00087865" w:rsidRPr="00087865" w:rsidRDefault="00087865" w:rsidP="00087865">
            <w:pPr>
              <w:jc w:val="both"/>
              <w:rPr>
                <w:rFonts w:eastAsia="Malgun Gothic"/>
              </w:rPr>
            </w:pPr>
            <w:r w:rsidRPr="00087865">
              <w:rPr>
                <w:rFonts w:eastAsia="Malgun Gothic"/>
              </w:rPr>
              <w:t></w:t>
            </w:r>
            <w:r w:rsidRPr="00087865">
              <w:rPr>
                <w:rFonts w:eastAsia="Malgun Gothic"/>
              </w:rPr>
              <w:tab/>
              <w:t>Latency reduction related to the reporting and request of the measurement (e.g., via RRC signaling, MAC-CE and/or physical layer procedure, and/or priority rules)</w:t>
            </w:r>
          </w:p>
          <w:p w14:paraId="36C87E0C" w14:textId="77777777" w:rsidR="00087865" w:rsidRPr="00087865" w:rsidRDefault="00087865" w:rsidP="00087865">
            <w:pPr>
              <w:jc w:val="both"/>
              <w:rPr>
                <w:rFonts w:eastAsia="Malgun Gothic"/>
              </w:rPr>
            </w:pPr>
            <w:r w:rsidRPr="00087865">
              <w:rPr>
                <w:rFonts w:eastAsia="Malgun Gothic"/>
              </w:rPr>
              <w:t></w:t>
            </w:r>
            <w:r w:rsidRPr="00087865">
              <w:rPr>
                <w:rFonts w:eastAsia="Malgun Gothic"/>
              </w:rPr>
              <w:tab/>
              <w:t>Latency reduction related to measurements</w:t>
            </w:r>
          </w:p>
          <w:p w14:paraId="449864EE" w14:textId="77777777" w:rsidR="00087865" w:rsidRPr="00087865" w:rsidRDefault="00087865" w:rsidP="00087865">
            <w:pPr>
              <w:jc w:val="both"/>
              <w:rPr>
                <w:rFonts w:eastAsia="Malgun Gothic"/>
              </w:rPr>
            </w:pPr>
            <w:r w:rsidRPr="00087865">
              <w:rPr>
                <w:rFonts w:eastAsia="Malgun Gothic"/>
              </w:rPr>
              <w:t></w:t>
            </w:r>
            <w:r w:rsidRPr="00087865">
              <w:rPr>
                <w:rFonts w:eastAsia="Malgun Gothic"/>
              </w:rPr>
              <w:tab/>
            </w:r>
            <w:r w:rsidRPr="00087865">
              <w:rPr>
                <w:rFonts w:eastAsia="Malgun Gothic"/>
                <w:highlight w:val="green"/>
              </w:rPr>
              <w:t>Latency reduction related to the reporting and request of positioning assistance data (e.g., via location scheduling in advance of the time of when the location is needed)</w:t>
            </w:r>
          </w:p>
          <w:p w14:paraId="65B8F365" w14:textId="56BF29ED" w:rsidR="00087865" w:rsidRDefault="00087865" w:rsidP="00087865">
            <w:pPr>
              <w:jc w:val="both"/>
              <w:rPr>
                <w:rFonts w:eastAsia="Malgun Gothic"/>
                <w:lang w:val="en-US"/>
              </w:rPr>
            </w:pPr>
            <w:r w:rsidRPr="00087865">
              <w:rPr>
                <w:rFonts w:eastAsia="Malgun Gothic"/>
              </w:rPr>
              <w:t>----------------------------End of Text Proposal #1-----------------------------------------------------</w:t>
            </w:r>
            <w:r w:rsidR="00544E4A">
              <w:rPr>
                <w:rFonts w:eastAsia="Malgun Gothic"/>
              </w:rPr>
              <w:t>"</w:t>
            </w:r>
          </w:p>
        </w:tc>
      </w:tr>
    </w:tbl>
    <w:p w14:paraId="710FBDB7" w14:textId="77777777" w:rsidR="00544E4A" w:rsidRDefault="00544E4A" w:rsidP="00544E4A">
      <w:pPr>
        <w:jc w:val="both"/>
        <w:rPr>
          <w:rFonts w:eastAsia="Malgun Gothic"/>
          <w:lang w:val="en-US"/>
        </w:rPr>
      </w:pPr>
    </w:p>
    <w:p w14:paraId="67AD1924" w14:textId="68982BA5" w:rsidR="00087865" w:rsidRPr="006B2584" w:rsidRDefault="00544E4A" w:rsidP="009F35C5">
      <w:pPr>
        <w:ind w:left="1440" w:hanging="1440"/>
        <w:jc w:val="both"/>
        <w:rPr>
          <w:rFonts w:eastAsia="Malgun Gothic"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2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>RAN2 has independently looked at and agreed to support location scheduling in advance – e.g. in the context of providing assistance data, though might also be applied to location determination.</w:t>
      </w:r>
    </w:p>
    <w:p w14:paraId="1DB10465" w14:textId="66185979" w:rsidR="00863205" w:rsidRPr="00B04F6F" w:rsidRDefault="00863205" w:rsidP="0086320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3</w:t>
      </w:r>
      <w:r w:rsidRPr="006773A0">
        <w:rPr>
          <w:rFonts w:ascii="Arial" w:eastAsia="Malgun Gothic" w:hAnsi="Arial"/>
          <w:sz w:val="32"/>
        </w:rPr>
        <w:t xml:space="preserve">. </w:t>
      </w:r>
      <w:r w:rsidR="002278F2">
        <w:rPr>
          <w:rFonts w:ascii="Arial" w:eastAsia="Malgun Gothic" w:hAnsi="Arial"/>
          <w:sz w:val="32"/>
        </w:rPr>
        <w:t>Impacts to existing 5GC Location Procedures</w:t>
      </w:r>
    </w:p>
    <w:p w14:paraId="2C0BE74E" w14:textId="1823D221" w:rsidR="001E30EA" w:rsidRDefault="002278F2" w:rsidP="001E30EA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Figure 2 shows Figure 6.1.2-1 from TS 23.273 </w:t>
      </w:r>
      <w:r w:rsidR="0099337E">
        <w:rPr>
          <w:rFonts w:eastAsia="Malgun Gothic"/>
          <w:lang w:val="en-US"/>
        </w:rPr>
        <w:t xml:space="preserve">[5] </w:t>
      </w:r>
      <w:r>
        <w:rPr>
          <w:rFonts w:eastAsia="Malgun Gothic"/>
          <w:lang w:val="en-US"/>
        </w:rPr>
        <w:t xml:space="preserve">for a 5GC-MT-LR. Overlaid on this are the two location phases </w:t>
      </w:r>
      <w:r w:rsidR="007D2A42">
        <w:rPr>
          <w:rFonts w:eastAsia="Malgun Gothic"/>
          <w:lang w:val="en-US"/>
        </w:rPr>
        <w:t>described</w:t>
      </w:r>
      <w:r>
        <w:rPr>
          <w:rFonts w:eastAsia="Malgun Gothic"/>
          <w:lang w:val="en-US"/>
        </w:rPr>
        <w:t xml:space="preserve"> in section 2</w:t>
      </w:r>
      <w:r w:rsidR="00586096">
        <w:rPr>
          <w:rFonts w:eastAsia="Malgun Gothic"/>
          <w:lang w:val="en-US"/>
        </w:rPr>
        <w:t>. Figures 3 and 4 similarly show Figures 6.2-1</w:t>
      </w:r>
      <w:r w:rsidR="00881197">
        <w:rPr>
          <w:rFonts w:eastAsia="Malgun Gothic"/>
          <w:lang w:val="en-US"/>
        </w:rPr>
        <w:t xml:space="preserve"> and 6.3.1-1 from TS 23.273 with the two </w:t>
      </w:r>
      <w:r w:rsidR="007D2A42">
        <w:rPr>
          <w:rFonts w:eastAsia="Malgun Gothic"/>
          <w:lang w:val="en-US"/>
        </w:rPr>
        <w:t>location</w:t>
      </w:r>
      <w:r w:rsidR="00881197">
        <w:rPr>
          <w:rFonts w:eastAsia="Malgun Gothic"/>
          <w:lang w:val="en-US"/>
        </w:rPr>
        <w:t xml:space="preserve"> phase </w:t>
      </w:r>
      <w:r w:rsidR="007D2A42">
        <w:rPr>
          <w:rFonts w:eastAsia="Malgun Gothic"/>
          <w:lang w:val="en-US"/>
        </w:rPr>
        <w:t>superimposed</w:t>
      </w:r>
      <w:r w:rsidR="00881197">
        <w:rPr>
          <w:rFonts w:eastAsia="Malgun Gothic"/>
          <w:lang w:val="en-US"/>
        </w:rPr>
        <w:t xml:space="preserve">., Steps within the location preparation phase in each </w:t>
      </w:r>
      <w:r w:rsidR="007D2A42">
        <w:rPr>
          <w:rFonts w:eastAsia="Malgun Gothic"/>
          <w:lang w:val="en-US"/>
        </w:rPr>
        <w:t>figure</w:t>
      </w:r>
      <w:r w:rsidR="00881197">
        <w:rPr>
          <w:rFonts w:eastAsia="Malgun Gothic"/>
          <w:lang w:val="en-US"/>
        </w:rPr>
        <w:t xml:space="preserve"> </w:t>
      </w:r>
      <w:r w:rsidR="007D2A42">
        <w:rPr>
          <w:rFonts w:eastAsia="Malgun Gothic"/>
          <w:lang w:val="en-US"/>
        </w:rPr>
        <w:t>would</w:t>
      </w:r>
      <w:r w:rsidR="00881197">
        <w:rPr>
          <w:rFonts w:eastAsia="Malgun Gothic"/>
          <w:lang w:val="en-US"/>
        </w:rPr>
        <w:t xml:space="preserve"> be </w:t>
      </w:r>
      <w:r w:rsidR="007D2A42">
        <w:rPr>
          <w:rFonts w:eastAsia="Malgun Gothic"/>
          <w:lang w:val="en-US"/>
        </w:rPr>
        <w:t>impacted</w:t>
      </w:r>
      <w:r w:rsidR="00881197">
        <w:rPr>
          <w:rFonts w:eastAsia="Malgun Gothic"/>
          <w:lang w:val="en-US"/>
        </w:rPr>
        <w:t xml:space="preserve"> to include the </w:t>
      </w:r>
      <w:r w:rsidR="00305EE2">
        <w:rPr>
          <w:rFonts w:eastAsia="Malgun Gothic"/>
          <w:lang w:val="en-US"/>
        </w:rPr>
        <w:t xml:space="preserve">scheduled </w:t>
      </w:r>
      <w:r w:rsidR="007D2A42">
        <w:rPr>
          <w:rFonts w:eastAsia="Malgun Gothic"/>
          <w:lang w:val="en-US"/>
        </w:rPr>
        <w:t>location</w:t>
      </w:r>
      <w:r w:rsidR="00881197">
        <w:rPr>
          <w:rFonts w:eastAsia="Malgun Gothic"/>
          <w:lang w:val="en-US"/>
        </w:rPr>
        <w:t xml:space="preserve"> time T as a </w:t>
      </w:r>
      <w:r w:rsidR="007D2A42">
        <w:rPr>
          <w:rFonts w:eastAsia="Malgun Gothic"/>
          <w:lang w:val="en-US"/>
        </w:rPr>
        <w:t>new</w:t>
      </w:r>
      <w:r w:rsidR="00881197">
        <w:rPr>
          <w:rFonts w:eastAsia="Malgun Gothic"/>
          <w:lang w:val="en-US"/>
        </w:rPr>
        <w:t xml:space="preserve"> parameter</w:t>
      </w:r>
      <w:r w:rsidR="00305EE2">
        <w:rPr>
          <w:rFonts w:eastAsia="Malgun Gothic"/>
          <w:lang w:val="en-US"/>
        </w:rPr>
        <w:t xml:space="preserve"> and to schedule and obtain location measurements at or near to this time</w:t>
      </w:r>
      <w:r w:rsidR="00881197">
        <w:rPr>
          <w:rFonts w:eastAsia="Malgun Gothic"/>
          <w:lang w:val="en-US"/>
        </w:rPr>
        <w:t xml:space="preserve">. However, </w:t>
      </w:r>
      <w:r w:rsidR="007D2A42">
        <w:rPr>
          <w:rFonts w:eastAsia="Malgun Gothic"/>
          <w:lang w:val="en-US"/>
        </w:rPr>
        <w:t>the</w:t>
      </w:r>
      <w:r w:rsidR="00881197">
        <w:rPr>
          <w:rFonts w:eastAsia="Malgun Gothic"/>
          <w:lang w:val="en-US"/>
        </w:rPr>
        <w:t xml:space="preserve"> procedure</w:t>
      </w:r>
      <w:r w:rsidR="00305EE2">
        <w:rPr>
          <w:rFonts w:eastAsia="Malgun Gothic"/>
          <w:lang w:val="en-US"/>
        </w:rPr>
        <w:t>s</w:t>
      </w:r>
      <w:r w:rsidR="00881197">
        <w:rPr>
          <w:rFonts w:eastAsia="Malgun Gothic"/>
          <w:lang w:val="en-US"/>
        </w:rPr>
        <w:t xml:space="preserve"> are not </w:t>
      </w:r>
      <w:r w:rsidR="007D2A42">
        <w:rPr>
          <w:rFonts w:eastAsia="Malgun Gothic"/>
          <w:lang w:val="en-US"/>
        </w:rPr>
        <w:t>otherwise</w:t>
      </w:r>
      <w:r w:rsidR="00881197">
        <w:rPr>
          <w:rFonts w:eastAsia="Malgun Gothic"/>
          <w:lang w:val="en-US"/>
        </w:rPr>
        <w:t xml:space="preserve"> affected.</w:t>
      </w:r>
    </w:p>
    <w:p w14:paraId="3D8D712D" w14:textId="739ACD5D" w:rsidR="002278F2" w:rsidRDefault="00A5564F" w:rsidP="00A5564F">
      <w:pPr>
        <w:ind w:left="568"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object w:dxaOrig="10929" w:dyaOrig="11486" w14:anchorId="5D5EB17F">
          <v:shape id="_x0000_i1026" type="#_x0000_t75" style="width:382.35pt;height:401.9pt" o:ole="">
            <v:imagedata r:id="rId14" o:title=""/>
          </v:shape>
          <o:OLEObject Type="Embed" ProgID="Word.Document.12" ShapeID="_x0000_i1026" DrawAspect="Content" ObjectID="_1675116707" r:id="rId15">
            <o:FieldCodes>\s</o:FieldCodes>
          </o:OLEObject>
        </w:object>
      </w:r>
    </w:p>
    <w:p w14:paraId="5CF0808F" w14:textId="77777777" w:rsidR="00E76CD0" w:rsidRDefault="00E76CD0" w:rsidP="00A5564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color w:val="000000"/>
          <w:lang w:eastAsia="zh-CN"/>
        </w:rPr>
      </w:pPr>
    </w:p>
    <w:p w14:paraId="16718B8E" w14:textId="77777777" w:rsidR="00E76CD0" w:rsidRDefault="00E76CD0" w:rsidP="00A5564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color w:val="000000"/>
          <w:lang w:eastAsia="zh-CN"/>
        </w:rPr>
      </w:pPr>
    </w:p>
    <w:p w14:paraId="54A4C4C3" w14:textId="0EF17E9C" w:rsidR="00A5564F" w:rsidRPr="00A5564F" w:rsidRDefault="00A5564F" w:rsidP="00A5564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color w:val="000000"/>
          <w:lang w:eastAsia="ja-JP"/>
        </w:rPr>
      </w:pPr>
      <w:r>
        <w:rPr>
          <w:rFonts w:ascii="Arial" w:eastAsia="Times New Roman" w:hAnsi="Arial"/>
          <w:b/>
          <w:color w:val="000000"/>
          <w:lang w:eastAsia="zh-CN"/>
        </w:rPr>
        <w:t>Figure 2 -</w:t>
      </w:r>
      <w:r w:rsidRPr="00A5564F">
        <w:rPr>
          <w:rFonts w:ascii="Arial" w:eastAsia="Times New Roman" w:hAnsi="Arial"/>
          <w:b/>
          <w:color w:val="000000"/>
          <w:lang w:eastAsia="zh-CN"/>
        </w:rPr>
        <w:t xml:space="preserve"> 5GC-MT-LR Procedure for the commercial location services</w:t>
      </w:r>
    </w:p>
    <w:p w14:paraId="4ACF6FAC" w14:textId="5EB69909" w:rsidR="00E76CD0" w:rsidRDefault="00303B4E" w:rsidP="00303B4E">
      <w:pPr>
        <w:ind w:left="284" w:firstLine="284"/>
        <w:jc w:val="both"/>
        <w:rPr>
          <w:rFonts w:eastAsia="Malgun Gothic"/>
          <w:lang w:val="en-US"/>
        </w:rPr>
      </w:pPr>
      <w:r w:rsidRPr="00303B4E">
        <w:rPr>
          <w:noProof/>
        </w:rPr>
        <w:lastRenderedPageBreak/>
        <w:drawing>
          <wp:inline distT="0" distB="0" distL="0" distR="0" wp14:anchorId="0BC92354" wp14:editId="5E956B2A">
            <wp:extent cx="5452961" cy="4248785"/>
            <wp:effectExtent l="0" t="0" r="0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662" cy="426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A2446" w14:textId="3EB8B3F4" w:rsidR="00303B4E" w:rsidRPr="00303B4E" w:rsidRDefault="00303B4E" w:rsidP="00303B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color w:val="000000"/>
          <w:lang w:eastAsia="zh-CN"/>
        </w:rPr>
      </w:pPr>
      <w:r w:rsidRPr="00303B4E">
        <w:rPr>
          <w:rFonts w:ascii="Arial" w:eastAsia="Times New Roman" w:hAnsi="Arial"/>
          <w:b/>
          <w:color w:val="000000"/>
          <w:lang w:eastAsia="zh-CN"/>
        </w:rPr>
        <w:t xml:space="preserve">Figure </w:t>
      </w:r>
      <w:r>
        <w:rPr>
          <w:rFonts w:ascii="Arial" w:eastAsia="Times New Roman" w:hAnsi="Arial"/>
          <w:b/>
          <w:color w:val="000000"/>
          <w:lang w:eastAsia="zh-CN"/>
        </w:rPr>
        <w:t>3</w:t>
      </w:r>
      <w:r w:rsidRPr="00303B4E">
        <w:rPr>
          <w:rFonts w:ascii="Arial" w:eastAsia="Times New Roman" w:hAnsi="Arial"/>
          <w:b/>
          <w:color w:val="000000"/>
          <w:lang w:eastAsia="zh-CN"/>
        </w:rPr>
        <w:t>: 5GC-MO-LR Procedure</w:t>
      </w:r>
    </w:p>
    <w:p w14:paraId="029C89E2" w14:textId="796F8480" w:rsidR="00A5564F" w:rsidRDefault="00691BDE" w:rsidP="00691BDE">
      <w:pPr>
        <w:ind w:left="568"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object w:dxaOrig="14690" w:dyaOrig="17760" w14:anchorId="4FE28C2D">
          <v:shape id="_x0000_i1027" type="#_x0000_t75" style="width:404.2pt;height:488.5pt" o:ole="">
            <v:imagedata r:id="rId17" o:title=""/>
          </v:shape>
          <o:OLEObject Type="Embed" ProgID="Visio.Drawing.15" ShapeID="_x0000_i1027" DrawAspect="Content" ObjectID="_1675116708" r:id="rId18"/>
        </w:object>
      </w:r>
    </w:p>
    <w:p w14:paraId="4BCBDB61" w14:textId="297E4739" w:rsidR="00691BDE" w:rsidRPr="001216A7" w:rsidRDefault="00691BDE" w:rsidP="00691BDE">
      <w:pPr>
        <w:pStyle w:val="TF"/>
      </w:pPr>
      <w:r w:rsidRPr="001216A7">
        <w:t xml:space="preserve">Figure </w:t>
      </w:r>
      <w:r>
        <w:t>4</w:t>
      </w:r>
      <w:r w:rsidRPr="001216A7">
        <w:t>: Deferred 5GC-MT-LR for periodic, triggered location events</w:t>
      </w:r>
    </w:p>
    <w:p w14:paraId="6261CCCB" w14:textId="1B408C92" w:rsidR="00692B79" w:rsidRPr="00A5564F" w:rsidRDefault="00692B79" w:rsidP="00D1151A">
      <w:pPr>
        <w:ind w:left="1440" w:hanging="1440"/>
        <w:jc w:val="both"/>
        <w:rPr>
          <w:rFonts w:eastAsia="Malgun Gothic"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 w:rsidR="009A572D">
        <w:rPr>
          <w:rFonts w:eastAsia="Malgun Gothic"/>
          <w:b/>
          <w:bCs/>
          <w:lang w:val="en-US"/>
        </w:rPr>
        <w:t>3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>Support of a scheduled location time is possible for a 5GC-MT-LR, 5GC-MO-LR and deferred 5GC-MT-LR for periodic or triggered location without any fundamental change to each procedure</w:t>
      </w:r>
    </w:p>
    <w:p w14:paraId="6DD7CF93" w14:textId="71E6A6D0" w:rsidR="002278F2" w:rsidRPr="00B04F6F" w:rsidRDefault="00692B79" w:rsidP="002278F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4</w:t>
      </w:r>
      <w:r w:rsidR="002278F2" w:rsidRPr="006773A0">
        <w:rPr>
          <w:rFonts w:ascii="Arial" w:eastAsia="Malgun Gothic" w:hAnsi="Arial"/>
          <w:sz w:val="32"/>
        </w:rPr>
        <w:t xml:space="preserve">. </w:t>
      </w:r>
      <w:r>
        <w:rPr>
          <w:rFonts w:ascii="Arial" w:eastAsia="Malgun Gothic" w:hAnsi="Arial"/>
          <w:sz w:val="32"/>
        </w:rPr>
        <w:t>Relationship of a Scheduled Location Time to LCS QoS</w:t>
      </w:r>
    </w:p>
    <w:p w14:paraId="1D5A8968" w14:textId="550FFFE6" w:rsidR="00D1151A" w:rsidRPr="00D1151A" w:rsidRDefault="00D1151A" w:rsidP="00D1151A">
      <w:pPr>
        <w:jc w:val="both"/>
        <w:rPr>
          <w:rFonts w:eastAsia="Malgun Gothic"/>
          <w:lang w:val="en-US"/>
        </w:rPr>
      </w:pPr>
      <w:r w:rsidRPr="00D1151A">
        <w:rPr>
          <w:rFonts w:eastAsia="Malgun Gothic"/>
          <w:lang w:val="en-US"/>
        </w:rPr>
        <w:t xml:space="preserve">A scheduled location time </w:t>
      </w:r>
      <w:r>
        <w:rPr>
          <w:rFonts w:eastAsia="Malgun Gothic"/>
          <w:lang w:val="en-US"/>
        </w:rPr>
        <w:t xml:space="preserve">can </w:t>
      </w:r>
      <w:r w:rsidRPr="00D1151A">
        <w:rPr>
          <w:rFonts w:eastAsia="Malgun Gothic"/>
          <w:lang w:val="en-US"/>
        </w:rPr>
        <w:t xml:space="preserve">interact with the </w:t>
      </w:r>
      <w:r>
        <w:rPr>
          <w:rFonts w:eastAsia="Malgun Gothic"/>
          <w:lang w:val="en-US"/>
        </w:rPr>
        <w:t xml:space="preserve">existing </w:t>
      </w:r>
      <w:r w:rsidRPr="00D1151A">
        <w:rPr>
          <w:rFonts w:eastAsia="Malgun Gothic"/>
          <w:lang w:val="en-US"/>
        </w:rPr>
        <w:t>LCS Quality of Services as follows.</w:t>
      </w:r>
    </w:p>
    <w:p w14:paraId="70E698F4" w14:textId="5A612128" w:rsidR="00D1151A" w:rsidRDefault="00D1151A" w:rsidP="00D1151A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For </w:t>
      </w:r>
      <w:r w:rsidR="00932EC4">
        <w:rPr>
          <w:rFonts w:eastAsia="Malgun Gothic"/>
          <w:lang w:val="en-US"/>
        </w:rPr>
        <w:t>accuracy</w:t>
      </w:r>
      <w:r>
        <w:rPr>
          <w:rFonts w:eastAsia="Malgun Gothic"/>
          <w:lang w:val="en-US"/>
        </w:rPr>
        <w:t xml:space="preserve">, </w:t>
      </w:r>
      <w:r w:rsidRPr="00D1151A">
        <w:rPr>
          <w:rFonts w:eastAsia="Malgun Gothic"/>
          <w:lang w:val="en-US"/>
        </w:rPr>
        <w:t>no interaction</w:t>
      </w:r>
      <w:r>
        <w:rPr>
          <w:rFonts w:eastAsia="Malgun Gothic"/>
          <w:lang w:val="en-US"/>
        </w:rPr>
        <w:t xml:space="preserve"> is needed and </w:t>
      </w:r>
      <w:r w:rsidRPr="00D1151A">
        <w:rPr>
          <w:rFonts w:eastAsia="Malgun Gothic"/>
          <w:lang w:val="en-US"/>
        </w:rPr>
        <w:t xml:space="preserve">accuracy </w:t>
      </w:r>
      <w:r>
        <w:rPr>
          <w:rFonts w:eastAsia="Malgun Gothic"/>
          <w:lang w:val="en-US"/>
        </w:rPr>
        <w:t xml:space="preserve">need </w:t>
      </w:r>
      <w:r w:rsidRPr="00D1151A">
        <w:rPr>
          <w:rFonts w:eastAsia="Malgun Gothic"/>
          <w:lang w:val="en-US"/>
        </w:rPr>
        <w:t xml:space="preserve">not </w:t>
      </w:r>
      <w:r>
        <w:rPr>
          <w:rFonts w:eastAsia="Malgun Gothic"/>
          <w:lang w:val="en-US"/>
        </w:rPr>
        <w:t xml:space="preserve">be </w:t>
      </w:r>
      <w:r w:rsidRPr="00D1151A">
        <w:rPr>
          <w:rFonts w:eastAsia="Malgun Gothic"/>
          <w:lang w:val="en-US"/>
        </w:rPr>
        <w:t>affected by the presence of a scheduled location time.</w:t>
      </w:r>
    </w:p>
    <w:p w14:paraId="41DDE69B" w14:textId="037E38CC" w:rsidR="00D1151A" w:rsidRPr="00D1151A" w:rsidRDefault="00D1151A" w:rsidP="00D1151A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For r</w:t>
      </w:r>
      <w:r w:rsidRPr="00D1151A">
        <w:rPr>
          <w:rFonts w:eastAsia="Malgun Gothic"/>
          <w:lang w:val="en-US"/>
        </w:rPr>
        <w:t>esponse Time: the no delay option cannot be used with a scheduled location time</w:t>
      </w:r>
      <w:r>
        <w:rPr>
          <w:rFonts w:eastAsia="Malgun Gothic"/>
          <w:lang w:val="en-US"/>
        </w:rPr>
        <w:t xml:space="preserve"> as the two are in conflict. However, t</w:t>
      </w:r>
      <w:r w:rsidRPr="00D1151A">
        <w:rPr>
          <w:rFonts w:eastAsia="Malgun Gothic"/>
          <w:lang w:val="en-US"/>
        </w:rPr>
        <w:t xml:space="preserve">he low delay and delay tolerant options </w:t>
      </w:r>
      <w:r>
        <w:rPr>
          <w:rFonts w:eastAsia="Malgun Gothic"/>
          <w:lang w:val="en-US"/>
        </w:rPr>
        <w:t xml:space="preserve">can be </w:t>
      </w:r>
      <w:r w:rsidRPr="00D1151A">
        <w:rPr>
          <w:rFonts w:eastAsia="Malgun Gothic"/>
          <w:lang w:val="en-US"/>
        </w:rPr>
        <w:t xml:space="preserve">allowed but </w:t>
      </w:r>
      <w:r>
        <w:rPr>
          <w:rFonts w:eastAsia="Malgun Gothic"/>
          <w:lang w:val="en-US"/>
        </w:rPr>
        <w:t xml:space="preserve">would </w:t>
      </w:r>
      <w:r w:rsidRPr="00D1151A">
        <w:rPr>
          <w:rFonts w:eastAsia="Malgun Gothic"/>
          <w:lang w:val="en-US"/>
        </w:rPr>
        <w:t>apply only to the location execution phase.</w:t>
      </w:r>
    </w:p>
    <w:p w14:paraId="0B43209C" w14:textId="438AEB9B" w:rsidR="002278F2" w:rsidRDefault="00D1151A" w:rsidP="00D1151A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For </w:t>
      </w:r>
      <w:r w:rsidRPr="00D1151A">
        <w:rPr>
          <w:rFonts w:eastAsia="Malgun Gothic"/>
          <w:lang w:val="en-US"/>
        </w:rPr>
        <w:t>LCS QoS Class</w:t>
      </w:r>
      <w:r>
        <w:rPr>
          <w:rFonts w:eastAsia="Malgun Gothic"/>
          <w:lang w:val="en-US"/>
        </w:rPr>
        <w:t xml:space="preserve"> with</w:t>
      </w:r>
      <w:r w:rsidRPr="00D1151A">
        <w:rPr>
          <w:rFonts w:eastAsia="Malgun Gothic"/>
          <w:lang w:val="en-US"/>
        </w:rPr>
        <w:t xml:space="preserve"> the assured class, the scheduled location time </w:t>
      </w:r>
      <w:r>
        <w:rPr>
          <w:rFonts w:eastAsia="Malgun Gothic"/>
          <w:lang w:val="en-US"/>
        </w:rPr>
        <w:t xml:space="preserve">would </w:t>
      </w:r>
      <w:r w:rsidRPr="00D1151A">
        <w:rPr>
          <w:rFonts w:eastAsia="Malgun Gothic"/>
          <w:lang w:val="en-US"/>
        </w:rPr>
        <w:t xml:space="preserve">either </w:t>
      </w:r>
      <w:r>
        <w:rPr>
          <w:rFonts w:eastAsia="Malgun Gothic"/>
          <w:lang w:val="en-US"/>
        </w:rPr>
        <w:t xml:space="preserve">need to be </w:t>
      </w:r>
      <w:r w:rsidRPr="00D1151A">
        <w:rPr>
          <w:rFonts w:eastAsia="Malgun Gothic"/>
          <w:lang w:val="en-US"/>
        </w:rPr>
        <w:t xml:space="preserve">fulfilled or </w:t>
      </w:r>
      <w:r>
        <w:rPr>
          <w:rFonts w:eastAsia="Malgun Gothic"/>
          <w:lang w:val="en-US"/>
        </w:rPr>
        <w:t xml:space="preserve">if it cannot be fulfilled, </w:t>
      </w:r>
      <w:r w:rsidRPr="00D1151A">
        <w:rPr>
          <w:rFonts w:eastAsia="Malgun Gothic"/>
          <w:lang w:val="en-US"/>
        </w:rPr>
        <w:t xml:space="preserve">no UE location </w:t>
      </w:r>
      <w:r w:rsidR="00932EC4">
        <w:rPr>
          <w:rFonts w:eastAsia="Malgun Gothic"/>
          <w:lang w:val="en-US"/>
        </w:rPr>
        <w:t>should</w:t>
      </w:r>
      <w:r>
        <w:rPr>
          <w:rFonts w:eastAsia="Malgun Gothic"/>
          <w:lang w:val="en-US"/>
        </w:rPr>
        <w:t xml:space="preserve"> be </w:t>
      </w:r>
      <w:r w:rsidRPr="00D1151A">
        <w:rPr>
          <w:rFonts w:eastAsia="Malgun Gothic"/>
          <w:lang w:val="en-US"/>
        </w:rPr>
        <w:t xml:space="preserve">obtained and an error cause </w:t>
      </w:r>
      <w:r>
        <w:rPr>
          <w:rFonts w:eastAsia="Malgun Gothic"/>
          <w:lang w:val="en-US"/>
        </w:rPr>
        <w:t xml:space="preserve">can be </w:t>
      </w:r>
      <w:r w:rsidRPr="00D1151A">
        <w:rPr>
          <w:rFonts w:eastAsia="Malgun Gothic"/>
          <w:lang w:val="en-US"/>
        </w:rPr>
        <w:t xml:space="preserve">provided </w:t>
      </w:r>
      <w:r>
        <w:rPr>
          <w:rFonts w:eastAsia="Malgun Gothic"/>
          <w:lang w:val="en-US"/>
        </w:rPr>
        <w:t xml:space="preserve">instead </w:t>
      </w:r>
      <w:r w:rsidRPr="00D1151A">
        <w:rPr>
          <w:rFonts w:eastAsia="Malgun Gothic"/>
          <w:lang w:val="en-US"/>
        </w:rPr>
        <w:t xml:space="preserve">to an LCS Client, AF or UE. With the best effort </w:t>
      </w:r>
      <w:r>
        <w:rPr>
          <w:rFonts w:eastAsia="Malgun Gothic"/>
          <w:lang w:val="en-US"/>
        </w:rPr>
        <w:t xml:space="preserve">LCS QoS </w:t>
      </w:r>
      <w:r w:rsidRPr="00D1151A">
        <w:rPr>
          <w:rFonts w:eastAsia="Malgun Gothic"/>
          <w:lang w:val="en-US"/>
        </w:rPr>
        <w:t xml:space="preserve">class, if the scheduled location time is not fulfilled, a location </w:t>
      </w:r>
      <w:r>
        <w:rPr>
          <w:rFonts w:eastAsia="Malgun Gothic"/>
          <w:lang w:val="en-US"/>
        </w:rPr>
        <w:t xml:space="preserve">can </w:t>
      </w:r>
      <w:r w:rsidRPr="00D1151A">
        <w:rPr>
          <w:rFonts w:eastAsia="Malgun Gothic"/>
          <w:lang w:val="en-US"/>
        </w:rPr>
        <w:t xml:space="preserve">still </w:t>
      </w:r>
      <w:r>
        <w:rPr>
          <w:rFonts w:eastAsia="Malgun Gothic"/>
          <w:lang w:val="en-US"/>
        </w:rPr>
        <w:t xml:space="preserve">be </w:t>
      </w:r>
      <w:r w:rsidRPr="00D1151A">
        <w:rPr>
          <w:rFonts w:eastAsia="Malgun Gothic"/>
          <w:lang w:val="en-US"/>
        </w:rPr>
        <w:t xml:space="preserve">obtained and provided </w:t>
      </w:r>
      <w:r w:rsidRPr="00D1151A">
        <w:rPr>
          <w:rFonts w:eastAsia="Malgun Gothic"/>
          <w:lang w:val="en-US"/>
        </w:rPr>
        <w:lastRenderedPageBreak/>
        <w:t xml:space="preserve">to an LCS Client, AF or UE with an indication that the scheduled location time was not fulfilled. The criteria for determining fulfillment of the scheduled location time </w:t>
      </w:r>
      <w:r>
        <w:rPr>
          <w:rFonts w:eastAsia="Malgun Gothic"/>
          <w:lang w:val="en-US"/>
        </w:rPr>
        <w:t xml:space="preserve">can be </w:t>
      </w:r>
      <w:r w:rsidRPr="00D1151A">
        <w:rPr>
          <w:rFonts w:eastAsia="Malgun Gothic"/>
          <w:lang w:val="en-US"/>
        </w:rPr>
        <w:t>implementation dependent.</w:t>
      </w:r>
    </w:p>
    <w:p w14:paraId="6FD68E50" w14:textId="191FB039" w:rsidR="00D1151A" w:rsidRPr="009F35C5" w:rsidRDefault="00D1151A" w:rsidP="00D1151A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 w:rsidR="009A572D">
        <w:rPr>
          <w:rFonts w:eastAsia="Malgun Gothic"/>
          <w:b/>
          <w:bCs/>
          <w:lang w:val="en-US"/>
        </w:rPr>
        <w:t>4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 xml:space="preserve">A scheduled location time can be made consistent with </w:t>
      </w:r>
      <w:r w:rsidR="00932EC4">
        <w:rPr>
          <w:rFonts w:eastAsia="Malgun Gothic"/>
          <w:b/>
          <w:bCs/>
          <w:lang w:val="en-US"/>
        </w:rPr>
        <w:t>existing</w:t>
      </w:r>
      <w:r>
        <w:rPr>
          <w:rFonts w:eastAsia="Malgun Gothic"/>
          <w:b/>
          <w:bCs/>
          <w:lang w:val="en-US"/>
        </w:rPr>
        <w:t xml:space="preserve"> LCS QoS attributes.</w:t>
      </w:r>
    </w:p>
    <w:p w14:paraId="4A522408" w14:textId="0A7F93D7" w:rsidR="00507253" w:rsidRPr="00B04F6F" w:rsidRDefault="009A572D" w:rsidP="0050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5</w:t>
      </w:r>
      <w:r w:rsidR="00507253" w:rsidRPr="006773A0">
        <w:rPr>
          <w:rFonts w:ascii="Arial" w:eastAsia="Malgun Gothic" w:hAnsi="Arial"/>
          <w:sz w:val="32"/>
        </w:rPr>
        <w:t xml:space="preserve">. </w:t>
      </w:r>
      <w:r w:rsidR="00507253">
        <w:rPr>
          <w:rFonts w:ascii="Arial" w:eastAsia="Malgun Gothic" w:hAnsi="Arial"/>
          <w:sz w:val="32"/>
        </w:rPr>
        <w:t>Proposal</w:t>
      </w:r>
    </w:p>
    <w:p w14:paraId="165F82B7" w14:textId="5D527A73" w:rsidR="004250AF" w:rsidRDefault="00045FA3" w:rsidP="004250AF">
      <w:pPr>
        <w:jc w:val="both"/>
        <w:rPr>
          <w:rFonts w:eastAsia="Malgun Gothic"/>
          <w:lang w:val="en-US"/>
        </w:rPr>
      </w:pPr>
      <w:bookmarkStart w:id="11" w:name="_Hlk51968268"/>
      <w:r>
        <w:rPr>
          <w:rFonts w:eastAsia="Malgun Gothic"/>
        </w:rPr>
        <w:t>The following observations have been made.</w:t>
      </w:r>
    </w:p>
    <w:p w14:paraId="4A0A9A93" w14:textId="40307182" w:rsidR="004250AF" w:rsidRDefault="004250AF" w:rsidP="004250AF">
      <w:pPr>
        <w:ind w:left="1440" w:hanging="1440"/>
        <w:jc w:val="both"/>
        <w:rPr>
          <w:rFonts w:eastAsia="Malgun Gothic"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1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>Support of a scheduled location time allows the latency for obtaining and reporting the location of a target UE to be reduced by the duration of a location preparation phase which may allow substantial reduction of latency.</w:t>
      </w:r>
    </w:p>
    <w:p w14:paraId="01DD731D" w14:textId="1D7F5900" w:rsidR="004250AF" w:rsidRPr="001216A7" w:rsidRDefault="004250AF" w:rsidP="004250AF">
      <w:pPr>
        <w:ind w:left="1440" w:hanging="1440"/>
        <w:jc w:val="both"/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2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>RAN2 has independently looked at and agreed to support location scheduling in advance – e.g. in the context of providing assistance data, though might also be applied to location determination.</w:t>
      </w:r>
    </w:p>
    <w:p w14:paraId="5F126608" w14:textId="3986277F" w:rsidR="004250AF" w:rsidRDefault="004250AF" w:rsidP="004250AF">
      <w:pPr>
        <w:ind w:left="1440" w:hanging="1440"/>
        <w:jc w:val="both"/>
        <w:rPr>
          <w:rFonts w:eastAsia="Malgun Gothic"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3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>Support of a scheduled location time is possible for a 5GC-MT-LR, 5GC-MO-LR and deferred 5GC-MT-LR for periodic or triggered location without any fundamental change to each procedure</w:t>
      </w:r>
    </w:p>
    <w:p w14:paraId="5FE13245" w14:textId="77777777" w:rsidR="004250AF" w:rsidRPr="009F35C5" w:rsidRDefault="004250AF" w:rsidP="004250AF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4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>A scheduled location time can be made consistent with existing LCS QoS attributes.</w:t>
      </w:r>
    </w:p>
    <w:p w14:paraId="7BAA2A2D" w14:textId="43F9589A" w:rsidR="00045FA3" w:rsidRDefault="00045FA3" w:rsidP="00045FA3">
      <w:pPr>
        <w:jc w:val="both"/>
      </w:pPr>
      <w:r>
        <w:t>Based on these, the following proposal</w:t>
      </w:r>
      <w:r w:rsidR="009A572D">
        <w:t>s are</w:t>
      </w:r>
      <w:r>
        <w:t xml:space="preserve"> made.</w:t>
      </w:r>
    </w:p>
    <w:p w14:paraId="55503D2B" w14:textId="54D52BDD" w:rsidR="00045FA3" w:rsidRDefault="00045FA3" w:rsidP="00045FA3">
      <w:pPr>
        <w:ind w:left="1440" w:hanging="1440"/>
        <w:jc w:val="both"/>
        <w:rPr>
          <w:rFonts w:eastAsia="Malgun Gothic"/>
          <w:b/>
          <w:bCs/>
          <w:lang w:val="en-US"/>
        </w:rPr>
      </w:pPr>
      <w:r>
        <w:rPr>
          <w:rFonts w:eastAsia="Malgun Gothic"/>
          <w:b/>
          <w:bCs/>
          <w:lang w:val="en-US"/>
        </w:rPr>
        <w:t>Proposal</w:t>
      </w:r>
      <w:r w:rsidR="009A572D">
        <w:rPr>
          <w:rFonts w:eastAsia="Malgun Gothic"/>
          <w:b/>
          <w:bCs/>
          <w:lang w:val="en-US"/>
        </w:rPr>
        <w:t xml:space="preserve"> 1</w:t>
      </w:r>
      <w:r>
        <w:rPr>
          <w:rFonts w:eastAsia="Malgun Gothic"/>
          <w:b/>
          <w:bCs/>
          <w:lang w:val="en-US"/>
        </w:rPr>
        <w:tab/>
      </w:r>
      <w:r w:rsidR="00D1151A">
        <w:rPr>
          <w:rFonts w:eastAsia="Malgun Gothic"/>
          <w:b/>
          <w:bCs/>
          <w:lang w:val="en-US"/>
        </w:rPr>
        <w:t xml:space="preserve">Add support for a scheduled location time in TS 23.273 for the following procedures: 5GC-MT-LR in clause 6.1.2, </w:t>
      </w:r>
      <w:r w:rsidR="00932EC4">
        <w:rPr>
          <w:rFonts w:eastAsia="Malgun Gothic"/>
          <w:b/>
          <w:bCs/>
          <w:lang w:val="en-US"/>
        </w:rPr>
        <w:t>5</w:t>
      </w:r>
      <w:r w:rsidR="00D1151A">
        <w:rPr>
          <w:rFonts w:eastAsia="Malgun Gothic"/>
          <w:b/>
          <w:bCs/>
          <w:lang w:val="en-US"/>
        </w:rPr>
        <w:t>GC-MO-LR in clause 6.2 and deferred 5GC-MT-LR for periodic or trigger</w:t>
      </w:r>
      <w:r w:rsidR="009A572D">
        <w:rPr>
          <w:rFonts w:eastAsia="Malgun Gothic"/>
          <w:b/>
          <w:bCs/>
          <w:lang w:val="en-US"/>
        </w:rPr>
        <w:t>e</w:t>
      </w:r>
      <w:r w:rsidR="00D1151A">
        <w:rPr>
          <w:rFonts w:eastAsia="Malgun Gothic"/>
          <w:b/>
          <w:bCs/>
          <w:lang w:val="en-US"/>
        </w:rPr>
        <w:t xml:space="preserve">d location in </w:t>
      </w:r>
      <w:r w:rsidR="00932EC4">
        <w:rPr>
          <w:rFonts w:eastAsia="Malgun Gothic"/>
          <w:b/>
          <w:bCs/>
          <w:lang w:val="en-US"/>
        </w:rPr>
        <w:t>clause</w:t>
      </w:r>
      <w:r w:rsidR="00D1151A">
        <w:rPr>
          <w:rFonts w:eastAsia="Malgun Gothic"/>
          <w:b/>
          <w:bCs/>
          <w:lang w:val="en-US"/>
        </w:rPr>
        <w:t xml:space="preserve"> 6.3.1.</w:t>
      </w:r>
    </w:p>
    <w:p w14:paraId="1100A1B1" w14:textId="21B594C0" w:rsidR="009A572D" w:rsidRPr="00045FA3" w:rsidRDefault="009A572D" w:rsidP="00045FA3">
      <w:pPr>
        <w:ind w:left="1440" w:hanging="1440"/>
        <w:jc w:val="both"/>
        <w:rPr>
          <w:rFonts w:eastAsia="Malgun Gothic"/>
          <w:b/>
          <w:bCs/>
          <w:lang w:val="en-US"/>
        </w:rPr>
      </w:pPr>
      <w:r>
        <w:rPr>
          <w:rFonts w:eastAsia="Malgun Gothic"/>
          <w:b/>
          <w:bCs/>
          <w:lang w:val="en-US"/>
        </w:rPr>
        <w:t>Proposal 2</w:t>
      </w:r>
      <w:r>
        <w:rPr>
          <w:rFonts w:eastAsia="Malgun Gothic"/>
          <w:b/>
          <w:bCs/>
          <w:lang w:val="en-US"/>
        </w:rPr>
        <w:tab/>
        <w:t>Send an LS to RAN1</w:t>
      </w:r>
      <w:r w:rsidR="004366AE">
        <w:rPr>
          <w:rFonts w:eastAsia="Malgun Gothic"/>
          <w:b/>
          <w:bCs/>
          <w:lang w:val="en-US"/>
        </w:rPr>
        <w:t xml:space="preserve"> and</w:t>
      </w:r>
      <w:r>
        <w:rPr>
          <w:rFonts w:eastAsia="Malgun Gothic"/>
          <w:b/>
          <w:bCs/>
          <w:lang w:val="en-US"/>
        </w:rPr>
        <w:t xml:space="preserve"> RAN2 to verify whether a scheduled location time can be supported in Rel-17 by RAN in a manner consistent with the changes to TS 23.273 for Proposal 1.</w:t>
      </w:r>
    </w:p>
    <w:bookmarkEnd w:id="11"/>
    <w:p w14:paraId="2387A976" w14:textId="20549457" w:rsidR="00C4747C" w:rsidRPr="00B04F6F" w:rsidRDefault="006B720C" w:rsidP="00C474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5</w:t>
      </w:r>
      <w:r w:rsidR="00C4747C" w:rsidRPr="006773A0">
        <w:rPr>
          <w:rFonts w:ascii="Arial" w:eastAsia="Malgun Gothic" w:hAnsi="Arial"/>
          <w:sz w:val="32"/>
        </w:rPr>
        <w:t xml:space="preserve">. </w:t>
      </w:r>
      <w:r w:rsidR="00C4747C">
        <w:rPr>
          <w:rFonts w:ascii="Arial" w:eastAsia="Malgun Gothic" w:hAnsi="Arial"/>
          <w:sz w:val="32"/>
        </w:rPr>
        <w:t>References</w:t>
      </w:r>
    </w:p>
    <w:bookmarkEnd w:id="0"/>
    <w:bookmarkEnd w:id="1"/>
    <w:bookmarkEnd w:id="2"/>
    <w:bookmarkEnd w:id="3"/>
    <w:bookmarkEnd w:id="10"/>
    <w:p w14:paraId="7F2831E4" w14:textId="104AFC27" w:rsidR="0099337E" w:rsidRDefault="0099337E" w:rsidP="00D676BF">
      <w:pPr>
        <w:pStyle w:val="EX"/>
        <w:ind w:left="360" w:hanging="360"/>
      </w:pPr>
      <w:r>
        <w:t>[1]</w:t>
      </w:r>
      <w:r>
        <w:tab/>
      </w:r>
      <w:r w:rsidRPr="0099337E">
        <w:t>S2-2008427</w:t>
      </w:r>
      <w:r>
        <w:t>,</w:t>
      </w:r>
      <w:r w:rsidRPr="0099337E">
        <w:t xml:space="preserve"> “Add time of position determination to Deferred MT-LR and MO-LR”</w:t>
      </w:r>
      <w:r>
        <w:t>.</w:t>
      </w:r>
    </w:p>
    <w:p w14:paraId="3623CB38" w14:textId="6D989B28" w:rsidR="00D676BF" w:rsidRDefault="00D676BF" w:rsidP="00D676BF">
      <w:pPr>
        <w:pStyle w:val="EX"/>
        <w:ind w:left="360" w:hanging="360"/>
      </w:pPr>
      <w:r>
        <w:t>[</w:t>
      </w:r>
      <w:r w:rsidR="0099337E">
        <w:t>2</w:t>
      </w:r>
      <w:r>
        <w:t>]</w:t>
      </w:r>
      <w:r>
        <w:tab/>
      </w:r>
      <w:r w:rsidR="006B2584" w:rsidRPr="006B2584">
        <w:t xml:space="preserve">3GPP TR </w:t>
      </w:r>
      <w:r w:rsidR="0099337E">
        <w:t>38.857</w:t>
      </w:r>
      <w:r w:rsidR="006B2584" w:rsidRPr="006B2584">
        <w:t>: “</w:t>
      </w:r>
      <w:r w:rsidR="0099337E" w:rsidRPr="0099337E">
        <w:t>Study on NR Positioning Enhancements</w:t>
      </w:r>
      <w:r w:rsidR="006B2584" w:rsidRPr="006B2584">
        <w:t>”.</w:t>
      </w:r>
    </w:p>
    <w:p w14:paraId="5F7BC6D7" w14:textId="0D4687B2" w:rsidR="0099337E" w:rsidRDefault="0099337E" w:rsidP="00D676BF">
      <w:pPr>
        <w:pStyle w:val="EX"/>
        <w:ind w:left="360" w:hanging="360"/>
      </w:pPr>
      <w:r>
        <w:t>[3]</w:t>
      </w:r>
      <w:r>
        <w:tab/>
        <w:t>R2-2102125, “</w:t>
      </w:r>
      <w:r w:rsidRPr="0099337E">
        <w:t>LS to capture Text Proposal for TR 38.857</w:t>
      </w:r>
      <w:r>
        <w:t>”.</w:t>
      </w:r>
    </w:p>
    <w:p w14:paraId="095558D0" w14:textId="44E48170" w:rsidR="0099337E" w:rsidRDefault="0099337E" w:rsidP="00D676BF">
      <w:pPr>
        <w:pStyle w:val="EX"/>
        <w:ind w:left="360" w:hanging="360"/>
      </w:pPr>
      <w:r>
        <w:t>[4]</w:t>
      </w:r>
      <w:r>
        <w:tab/>
        <w:t>R2-2102124, “</w:t>
      </w:r>
      <w:r w:rsidRPr="0099337E">
        <w:t>Text Proposals of latency enhancements</w:t>
      </w:r>
      <w:r>
        <w:t>”.</w:t>
      </w:r>
    </w:p>
    <w:p w14:paraId="1D1D6999" w14:textId="7F388565" w:rsidR="00C4747C" w:rsidRDefault="0099337E" w:rsidP="004250AF">
      <w:pPr>
        <w:pStyle w:val="EX"/>
        <w:ind w:left="360" w:hanging="360"/>
      </w:pPr>
      <w:r>
        <w:t>[5]</w:t>
      </w:r>
      <w:r>
        <w:tab/>
        <w:t>3GPP TS 23.273: “5G System (5GS) Location Services (LCS); Stage 2”</w:t>
      </w:r>
      <w:bookmarkEnd w:id="4"/>
      <w:bookmarkEnd w:id="5"/>
      <w:bookmarkEnd w:id="6"/>
      <w:bookmarkEnd w:id="7"/>
      <w:bookmarkEnd w:id="8"/>
    </w:p>
    <w:sectPr w:rsidR="00C4747C" w:rsidSect="006E5651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8E7BF" w14:textId="77777777" w:rsidR="00843AF0" w:rsidRDefault="00843AF0">
      <w:r>
        <w:separator/>
      </w:r>
    </w:p>
  </w:endnote>
  <w:endnote w:type="continuationSeparator" w:id="0">
    <w:p w14:paraId="797813C8" w14:textId="77777777" w:rsidR="00843AF0" w:rsidRDefault="0084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104EB" w14:textId="77777777" w:rsidR="007330F3" w:rsidRDefault="007330F3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7330F3" w:rsidRPr="00721A02" w:rsidRDefault="007330F3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" o:allowincell="f" filled="f" stroked="f">
              <v:textbox inset="20pt,0,,0">
                <w:txbxContent>
                  <w:p w14:paraId="391AA986" w14:textId="77777777" w:rsidR="007330F3" w:rsidRPr="00721A02" w:rsidRDefault="007330F3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0BB49" w14:textId="77777777" w:rsidR="00843AF0" w:rsidRDefault="00843AF0">
      <w:r>
        <w:separator/>
      </w:r>
    </w:p>
  </w:footnote>
  <w:footnote w:type="continuationSeparator" w:id="0">
    <w:p w14:paraId="38045BFE" w14:textId="77777777" w:rsidR="00843AF0" w:rsidRDefault="00843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81AAB" w14:textId="77777777" w:rsidR="007330F3" w:rsidRDefault="007330F3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222D7"/>
    <w:multiLevelType w:val="hybridMultilevel"/>
    <w:tmpl w:val="95B48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04CC0"/>
    <w:multiLevelType w:val="hybridMultilevel"/>
    <w:tmpl w:val="498E4AA4"/>
    <w:lvl w:ilvl="0" w:tplc="31D62F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4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5"/>
  </w:num>
  <w:num w:numId="5">
    <w:abstractNumId w:val="13"/>
  </w:num>
  <w:num w:numId="6">
    <w:abstractNumId w:val="4"/>
  </w:num>
  <w:num w:numId="7">
    <w:abstractNumId w:val="9"/>
  </w:num>
  <w:num w:numId="8">
    <w:abstractNumId w:val="8"/>
  </w:num>
  <w:num w:numId="9">
    <w:abstractNumId w:val="14"/>
  </w:num>
  <w:num w:numId="10">
    <w:abstractNumId w:val="6"/>
  </w:num>
  <w:num w:numId="11">
    <w:abstractNumId w:val="3"/>
  </w:num>
  <w:num w:numId="12">
    <w:abstractNumId w:val="11"/>
  </w:num>
  <w:num w:numId="13">
    <w:abstractNumId w:val="12"/>
  </w:num>
  <w:num w:numId="14">
    <w:abstractNumId w:val="1"/>
  </w:num>
  <w:num w:numId="15">
    <w:abstractNumId w:val="7"/>
  </w:num>
  <w:num w:numId="1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743C"/>
    <w:rsid w:val="00007FE4"/>
    <w:rsid w:val="00011575"/>
    <w:rsid w:val="00012498"/>
    <w:rsid w:val="00013379"/>
    <w:rsid w:val="0002191D"/>
    <w:rsid w:val="000266A0"/>
    <w:rsid w:val="00031C1D"/>
    <w:rsid w:val="00035EC0"/>
    <w:rsid w:val="00036EAE"/>
    <w:rsid w:val="0003799D"/>
    <w:rsid w:val="0004262F"/>
    <w:rsid w:val="00042653"/>
    <w:rsid w:val="000437E3"/>
    <w:rsid w:val="00045FA3"/>
    <w:rsid w:val="0005279F"/>
    <w:rsid w:val="000528C0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3338"/>
    <w:rsid w:val="00073D1B"/>
    <w:rsid w:val="00074897"/>
    <w:rsid w:val="000750F8"/>
    <w:rsid w:val="0007677E"/>
    <w:rsid w:val="00081EA8"/>
    <w:rsid w:val="00082267"/>
    <w:rsid w:val="00082679"/>
    <w:rsid w:val="0008270B"/>
    <w:rsid w:val="000861CA"/>
    <w:rsid w:val="00087865"/>
    <w:rsid w:val="0009002F"/>
    <w:rsid w:val="00093E7E"/>
    <w:rsid w:val="00094D87"/>
    <w:rsid w:val="00095749"/>
    <w:rsid w:val="000961BC"/>
    <w:rsid w:val="00096824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7A3E"/>
    <w:rsid w:val="000C12E7"/>
    <w:rsid w:val="000C15D4"/>
    <w:rsid w:val="000C1C11"/>
    <w:rsid w:val="000C240C"/>
    <w:rsid w:val="000C4ECF"/>
    <w:rsid w:val="000C4F3B"/>
    <w:rsid w:val="000C6218"/>
    <w:rsid w:val="000C6FA5"/>
    <w:rsid w:val="000D5618"/>
    <w:rsid w:val="000D6CFC"/>
    <w:rsid w:val="000D7AF7"/>
    <w:rsid w:val="000E09F6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2910"/>
    <w:rsid w:val="00103C9F"/>
    <w:rsid w:val="001073DC"/>
    <w:rsid w:val="0010783E"/>
    <w:rsid w:val="001114C3"/>
    <w:rsid w:val="00114218"/>
    <w:rsid w:val="00116E93"/>
    <w:rsid w:val="00117A92"/>
    <w:rsid w:val="00117B81"/>
    <w:rsid w:val="00120015"/>
    <w:rsid w:val="0013290F"/>
    <w:rsid w:val="00143404"/>
    <w:rsid w:val="00151CCA"/>
    <w:rsid w:val="00151F92"/>
    <w:rsid w:val="00153528"/>
    <w:rsid w:val="001551D7"/>
    <w:rsid w:val="00156AB1"/>
    <w:rsid w:val="001638AA"/>
    <w:rsid w:val="00172831"/>
    <w:rsid w:val="00172ACA"/>
    <w:rsid w:val="00177263"/>
    <w:rsid w:val="00184AEB"/>
    <w:rsid w:val="00185FB7"/>
    <w:rsid w:val="0018723A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6EB4"/>
    <w:rsid w:val="001B0860"/>
    <w:rsid w:val="001C2C5F"/>
    <w:rsid w:val="001C3AD3"/>
    <w:rsid w:val="001C5473"/>
    <w:rsid w:val="001C5DDF"/>
    <w:rsid w:val="001C69E5"/>
    <w:rsid w:val="001D47A5"/>
    <w:rsid w:val="001D4E8E"/>
    <w:rsid w:val="001D541F"/>
    <w:rsid w:val="001D56F2"/>
    <w:rsid w:val="001D7258"/>
    <w:rsid w:val="001E1248"/>
    <w:rsid w:val="001E1D6C"/>
    <w:rsid w:val="001E30EA"/>
    <w:rsid w:val="001E5112"/>
    <w:rsid w:val="001E621C"/>
    <w:rsid w:val="001E74FE"/>
    <w:rsid w:val="001F12B8"/>
    <w:rsid w:val="001F1F29"/>
    <w:rsid w:val="001F6984"/>
    <w:rsid w:val="002058AC"/>
    <w:rsid w:val="00207886"/>
    <w:rsid w:val="00207B00"/>
    <w:rsid w:val="002110CD"/>
    <w:rsid w:val="00211AA8"/>
    <w:rsid w:val="00212373"/>
    <w:rsid w:val="002138EA"/>
    <w:rsid w:val="00214FBD"/>
    <w:rsid w:val="00216684"/>
    <w:rsid w:val="0022239A"/>
    <w:rsid w:val="002226F9"/>
    <w:rsid w:val="00222897"/>
    <w:rsid w:val="002278F2"/>
    <w:rsid w:val="0023226E"/>
    <w:rsid w:val="00232E48"/>
    <w:rsid w:val="002331B9"/>
    <w:rsid w:val="0023406E"/>
    <w:rsid w:val="00235394"/>
    <w:rsid w:val="0023548B"/>
    <w:rsid w:val="002377DB"/>
    <w:rsid w:val="0024008A"/>
    <w:rsid w:val="00242C6C"/>
    <w:rsid w:val="00242CCE"/>
    <w:rsid w:val="002436D3"/>
    <w:rsid w:val="002439C6"/>
    <w:rsid w:val="0025107F"/>
    <w:rsid w:val="00255E45"/>
    <w:rsid w:val="002561D5"/>
    <w:rsid w:val="002573EC"/>
    <w:rsid w:val="00260002"/>
    <w:rsid w:val="00260608"/>
    <w:rsid w:val="0026179F"/>
    <w:rsid w:val="00261DD6"/>
    <w:rsid w:val="002621E7"/>
    <w:rsid w:val="00262AED"/>
    <w:rsid w:val="002631FF"/>
    <w:rsid w:val="002647BD"/>
    <w:rsid w:val="00264B38"/>
    <w:rsid w:val="00265503"/>
    <w:rsid w:val="0027175A"/>
    <w:rsid w:val="00273381"/>
    <w:rsid w:val="00274E1A"/>
    <w:rsid w:val="002757AF"/>
    <w:rsid w:val="0027660E"/>
    <w:rsid w:val="00282213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5A5"/>
    <w:rsid w:val="002A2E2F"/>
    <w:rsid w:val="002A6C81"/>
    <w:rsid w:val="002B19C7"/>
    <w:rsid w:val="002B22E2"/>
    <w:rsid w:val="002B44CC"/>
    <w:rsid w:val="002C30AE"/>
    <w:rsid w:val="002D0B7C"/>
    <w:rsid w:val="002D54FF"/>
    <w:rsid w:val="002D7268"/>
    <w:rsid w:val="002E7782"/>
    <w:rsid w:val="002F1316"/>
    <w:rsid w:val="002F2941"/>
    <w:rsid w:val="002F32D0"/>
    <w:rsid w:val="002F3809"/>
    <w:rsid w:val="002F4093"/>
    <w:rsid w:val="002F4B77"/>
    <w:rsid w:val="002F6645"/>
    <w:rsid w:val="003012C5"/>
    <w:rsid w:val="00301790"/>
    <w:rsid w:val="00303B4E"/>
    <w:rsid w:val="00304C48"/>
    <w:rsid w:val="00305EE2"/>
    <w:rsid w:val="00311E9B"/>
    <w:rsid w:val="00312A06"/>
    <w:rsid w:val="00313476"/>
    <w:rsid w:val="00313C22"/>
    <w:rsid w:val="00316559"/>
    <w:rsid w:val="0032149C"/>
    <w:rsid w:val="003249ED"/>
    <w:rsid w:val="0032559D"/>
    <w:rsid w:val="00326915"/>
    <w:rsid w:val="003272E6"/>
    <w:rsid w:val="003356DA"/>
    <w:rsid w:val="00336C01"/>
    <w:rsid w:val="00337A79"/>
    <w:rsid w:val="003522EC"/>
    <w:rsid w:val="00354BC3"/>
    <w:rsid w:val="003653F3"/>
    <w:rsid w:val="00367724"/>
    <w:rsid w:val="00371E81"/>
    <w:rsid w:val="00373CB3"/>
    <w:rsid w:val="00374459"/>
    <w:rsid w:val="0037722B"/>
    <w:rsid w:val="003800CF"/>
    <w:rsid w:val="00381775"/>
    <w:rsid w:val="00386D07"/>
    <w:rsid w:val="003924FC"/>
    <w:rsid w:val="00392B31"/>
    <w:rsid w:val="0039310F"/>
    <w:rsid w:val="003934F6"/>
    <w:rsid w:val="003955D0"/>
    <w:rsid w:val="00397230"/>
    <w:rsid w:val="0039767B"/>
    <w:rsid w:val="003A28AB"/>
    <w:rsid w:val="003A2E92"/>
    <w:rsid w:val="003A40F7"/>
    <w:rsid w:val="003A6860"/>
    <w:rsid w:val="003B1459"/>
    <w:rsid w:val="003B17DE"/>
    <w:rsid w:val="003B2DF1"/>
    <w:rsid w:val="003B35A1"/>
    <w:rsid w:val="003B7EEA"/>
    <w:rsid w:val="003D7511"/>
    <w:rsid w:val="003D7674"/>
    <w:rsid w:val="003E1F8E"/>
    <w:rsid w:val="003E3071"/>
    <w:rsid w:val="003E4D01"/>
    <w:rsid w:val="003E6815"/>
    <w:rsid w:val="003F04A0"/>
    <w:rsid w:val="003F5EC6"/>
    <w:rsid w:val="003F67BF"/>
    <w:rsid w:val="00401532"/>
    <w:rsid w:val="004020D7"/>
    <w:rsid w:val="00406444"/>
    <w:rsid w:val="0041347C"/>
    <w:rsid w:val="00414BF9"/>
    <w:rsid w:val="00417C22"/>
    <w:rsid w:val="00422446"/>
    <w:rsid w:val="00424735"/>
    <w:rsid w:val="004250AF"/>
    <w:rsid w:val="00427F6B"/>
    <w:rsid w:val="004302C6"/>
    <w:rsid w:val="00430544"/>
    <w:rsid w:val="00430B23"/>
    <w:rsid w:val="004313FD"/>
    <w:rsid w:val="004322A0"/>
    <w:rsid w:val="00433CB2"/>
    <w:rsid w:val="00434093"/>
    <w:rsid w:val="00435EC6"/>
    <w:rsid w:val="004366AE"/>
    <w:rsid w:val="00437BDD"/>
    <w:rsid w:val="00442768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7B8C"/>
    <w:rsid w:val="00484389"/>
    <w:rsid w:val="004846F7"/>
    <w:rsid w:val="0048571D"/>
    <w:rsid w:val="004857B4"/>
    <w:rsid w:val="00485A20"/>
    <w:rsid w:val="00491606"/>
    <w:rsid w:val="004919DD"/>
    <w:rsid w:val="004944CD"/>
    <w:rsid w:val="00497058"/>
    <w:rsid w:val="004A17C7"/>
    <w:rsid w:val="004A1E26"/>
    <w:rsid w:val="004A1E38"/>
    <w:rsid w:val="004A6114"/>
    <w:rsid w:val="004A76AB"/>
    <w:rsid w:val="004B36FF"/>
    <w:rsid w:val="004B4DB3"/>
    <w:rsid w:val="004C0A17"/>
    <w:rsid w:val="004C234E"/>
    <w:rsid w:val="004C54DA"/>
    <w:rsid w:val="004C7D5A"/>
    <w:rsid w:val="004D0D99"/>
    <w:rsid w:val="004D76D0"/>
    <w:rsid w:val="004E0898"/>
    <w:rsid w:val="004E5CBC"/>
    <w:rsid w:val="004F2ACA"/>
    <w:rsid w:val="004F2D65"/>
    <w:rsid w:val="004F4431"/>
    <w:rsid w:val="004F6C8D"/>
    <w:rsid w:val="004F7A3D"/>
    <w:rsid w:val="00503FF7"/>
    <w:rsid w:val="00505BFA"/>
    <w:rsid w:val="00507253"/>
    <w:rsid w:val="005079B9"/>
    <w:rsid w:val="005103F7"/>
    <w:rsid w:val="0051076E"/>
    <w:rsid w:val="0051183E"/>
    <w:rsid w:val="00516406"/>
    <w:rsid w:val="00517758"/>
    <w:rsid w:val="005226B8"/>
    <w:rsid w:val="00524B09"/>
    <w:rsid w:val="00525503"/>
    <w:rsid w:val="00532234"/>
    <w:rsid w:val="005335C9"/>
    <w:rsid w:val="00533A12"/>
    <w:rsid w:val="00535E5D"/>
    <w:rsid w:val="0053679D"/>
    <w:rsid w:val="0053781B"/>
    <w:rsid w:val="00544E4A"/>
    <w:rsid w:val="00545C3E"/>
    <w:rsid w:val="00545D73"/>
    <w:rsid w:val="00545D96"/>
    <w:rsid w:val="00554DF9"/>
    <w:rsid w:val="00557FAB"/>
    <w:rsid w:val="00560DDD"/>
    <w:rsid w:val="0056380F"/>
    <w:rsid w:val="00563ADE"/>
    <w:rsid w:val="00565795"/>
    <w:rsid w:val="00566774"/>
    <w:rsid w:val="00571CE3"/>
    <w:rsid w:val="00572BB1"/>
    <w:rsid w:val="00575FC0"/>
    <w:rsid w:val="005805B1"/>
    <w:rsid w:val="00580CFC"/>
    <w:rsid w:val="00580FE0"/>
    <w:rsid w:val="00581A6B"/>
    <w:rsid w:val="00585572"/>
    <w:rsid w:val="00586096"/>
    <w:rsid w:val="005862D6"/>
    <w:rsid w:val="00586CAD"/>
    <w:rsid w:val="005901FD"/>
    <w:rsid w:val="00590C49"/>
    <w:rsid w:val="0059133A"/>
    <w:rsid w:val="00594D89"/>
    <w:rsid w:val="005A2572"/>
    <w:rsid w:val="005B25D0"/>
    <w:rsid w:val="005B30AB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5A8E"/>
    <w:rsid w:val="005E5D7B"/>
    <w:rsid w:val="005F0CE7"/>
    <w:rsid w:val="006000BB"/>
    <w:rsid w:val="006006E8"/>
    <w:rsid w:val="00601632"/>
    <w:rsid w:val="006067C5"/>
    <w:rsid w:val="00607C4E"/>
    <w:rsid w:val="00607F6F"/>
    <w:rsid w:val="00610D4E"/>
    <w:rsid w:val="0061339D"/>
    <w:rsid w:val="00614706"/>
    <w:rsid w:val="00615EB2"/>
    <w:rsid w:val="00617177"/>
    <w:rsid w:val="006228E0"/>
    <w:rsid w:val="00623044"/>
    <w:rsid w:val="0062444F"/>
    <w:rsid w:val="00630F5C"/>
    <w:rsid w:val="006340FC"/>
    <w:rsid w:val="00636210"/>
    <w:rsid w:val="00647499"/>
    <w:rsid w:val="00647546"/>
    <w:rsid w:val="0065485E"/>
    <w:rsid w:val="006565C0"/>
    <w:rsid w:val="006604AB"/>
    <w:rsid w:val="00662025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1453"/>
    <w:rsid w:val="0068168D"/>
    <w:rsid w:val="006818DB"/>
    <w:rsid w:val="006828A8"/>
    <w:rsid w:val="00683419"/>
    <w:rsid w:val="00691BDE"/>
    <w:rsid w:val="00692B79"/>
    <w:rsid w:val="00694301"/>
    <w:rsid w:val="00697FC6"/>
    <w:rsid w:val="006A67C3"/>
    <w:rsid w:val="006B0136"/>
    <w:rsid w:val="006B0D17"/>
    <w:rsid w:val="006B1D0F"/>
    <w:rsid w:val="006B2584"/>
    <w:rsid w:val="006B37A7"/>
    <w:rsid w:val="006B43D9"/>
    <w:rsid w:val="006B4818"/>
    <w:rsid w:val="006B4A4D"/>
    <w:rsid w:val="006B5837"/>
    <w:rsid w:val="006B6C8A"/>
    <w:rsid w:val="006B720C"/>
    <w:rsid w:val="006C03F6"/>
    <w:rsid w:val="006C0740"/>
    <w:rsid w:val="006C2A8B"/>
    <w:rsid w:val="006C350C"/>
    <w:rsid w:val="006D238E"/>
    <w:rsid w:val="006D4032"/>
    <w:rsid w:val="006D53CF"/>
    <w:rsid w:val="006E1758"/>
    <w:rsid w:val="006E1988"/>
    <w:rsid w:val="006E1CD2"/>
    <w:rsid w:val="006E5651"/>
    <w:rsid w:val="006E5F8D"/>
    <w:rsid w:val="006F479F"/>
    <w:rsid w:val="006F600D"/>
    <w:rsid w:val="006F7C7E"/>
    <w:rsid w:val="00702318"/>
    <w:rsid w:val="007049D5"/>
    <w:rsid w:val="00705BD8"/>
    <w:rsid w:val="0070646B"/>
    <w:rsid w:val="0071232F"/>
    <w:rsid w:val="007134E6"/>
    <w:rsid w:val="00721A02"/>
    <w:rsid w:val="0072600E"/>
    <w:rsid w:val="007330F3"/>
    <w:rsid w:val="007346C6"/>
    <w:rsid w:val="007349E7"/>
    <w:rsid w:val="00736D9D"/>
    <w:rsid w:val="00737775"/>
    <w:rsid w:val="00742F87"/>
    <w:rsid w:val="007473D7"/>
    <w:rsid w:val="0075114C"/>
    <w:rsid w:val="007575F1"/>
    <w:rsid w:val="00761DAE"/>
    <w:rsid w:val="00761FE1"/>
    <w:rsid w:val="00762AB3"/>
    <w:rsid w:val="007661BF"/>
    <w:rsid w:val="00766D90"/>
    <w:rsid w:val="00767EC7"/>
    <w:rsid w:val="0077136C"/>
    <w:rsid w:val="007727E4"/>
    <w:rsid w:val="00772D66"/>
    <w:rsid w:val="0077772F"/>
    <w:rsid w:val="00780E58"/>
    <w:rsid w:val="0078553D"/>
    <w:rsid w:val="00787FA2"/>
    <w:rsid w:val="007908A7"/>
    <w:rsid w:val="007960EE"/>
    <w:rsid w:val="00796A46"/>
    <w:rsid w:val="007A100A"/>
    <w:rsid w:val="007A2C94"/>
    <w:rsid w:val="007A2E91"/>
    <w:rsid w:val="007A68F7"/>
    <w:rsid w:val="007B1ACD"/>
    <w:rsid w:val="007B2229"/>
    <w:rsid w:val="007B253D"/>
    <w:rsid w:val="007C04F6"/>
    <w:rsid w:val="007C4286"/>
    <w:rsid w:val="007C4BFA"/>
    <w:rsid w:val="007C751E"/>
    <w:rsid w:val="007D0D42"/>
    <w:rsid w:val="007D2A42"/>
    <w:rsid w:val="007D365D"/>
    <w:rsid w:val="007D64E2"/>
    <w:rsid w:val="007D7FAE"/>
    <w:rsid w:val="007E0040"/>
    <w:rsid w:val="007E2167"/>
    <w:rsid w:val="007F0261"/>
    <w:rsid w:val="007F0E1E"/>
    <w:rsid w:val="007F2168"/>
    <w:rsid w:val="007F62EA"/>
    <w:rsid w:val="00805F9A"/>
    <w:rsid w:val="008141DD"/>
    <w:rsid w:val="00815654"/>
    <w:rsid w:val="008245F8"/>
    <w:rsid w:val="008311A7"/>
    <w:rsid w:val="00833D20"/>
    <w:rsid w:val="00843AF0"/>
    <w:rsid w:val="00852660"/>
    <w:rsid w:val="00852D54"/>
    <w:rsid w:val="00853BEC"/>
    <w:rsid w:val="00854198"/>
    <w:rsid w:val="008556E4"/>
    <w:rsid w:val="00863205"/>
    <w:rsid w:val="0086611F"/>
    <w:rsid w:val="00866DFC"/>
    <w:rsid w:val="008745F2"/>
    <w:rsid w:val="00881197"/>
    <w:rsid w:val="00883366"/>
    <w:rsid w:val="0088669E"/>
    <w:rsid w:val="00891327"/>
    <w:rsid w:val="00894683"/>
    <w:rsid w:val="00894925"/>
    <w:rsid w:val="00894BE4"/>
    <w:rsid w:val="008A500B"/>
    <w:rsid w:val="008A5B34"/>
    <w:rsid w:val="008A74A7"/>
    <w:rsid w:val="008B0217"/>
    <w:rsid w:val="008B2A52"/>
    <w:rsid w:val="008B2B01"/>
    <w:rsid w:val="008B4A3B"/>
    <w:rsid w:val="008B6BF0"/>
    <w:rsid w:val="008C29BF"/>
    <w:rsid w:val="008C60E9"/>
    <w:rsid w:val="008C6F3F"/>
    <w:rsid w:val="008C7D2F"/>
    <w:rsid w:val="008D080D"/>
    <w:rsid w:val="008D4F40"/>
    <w:rsid w:val="008E256D"/>
    <w:rsid w:val="008E5D98"/>
    <w:rsid w:val="008E5DF7"/>
    <w:rsid w:val="008E6002"/>
    <w:rsid w:val="008F179F"/>
    <w:rsid w:val="008F6E31"/>
    <w:rsid w:val="0090040A"/>
    <w:rsid w:val="00902C22"/>
    <w:rsid w:val="009102C5"/>
    <w:rsid w:val="00912E00"/>
    <w:rsid w:val="0092072B"/>
    <w:rsid w:val="00923BA9"/>
    <w:rsid w:val="00923EB5"/>
    <w:rsid w:val="009266BB"/>
    <w:rsid w:val="00932489"/>
    <w:rsid w:val="00932EC4"/>
    <w:rsid w:val="0094007B"/>
    <w:rsid w:val="00940A7A"/>
    <w:rsid w:val="00941667"/>
    <w:rsid w:val="0094328E"/>
    <w:rsid w:val="00946EEB"/>
    <w:rsid w:val="00947A77"/>
    <w:rsid w:val="00947AA9"/>
    <w:rsid w:val="00947B47"/>
    <w:rsid w:val="009521B9"/>
    <w:rsid w:val="00953E2F"/>
    <w:rsid w:val="0095529F"/>
    <w:rsid w:val="00957378"/>
    <w:rsid w:val="009611B0"/>
    <w:rsid w:val="009618F8"/>
    <w:rsid w:val="00962323"/>
    <w:rsid w:val="009641DE"/>
    <w:rsid w:val="009702B4"/>
    <w:rsid w:val="00971590"/>
    <w:rsid w:val="0097308F"/>
    <w:rsid w:val="009731AB"/>
    <w:rsid w:val="009774A0"/>
    <w:rsid w:val="009811CF"/>
    <w:rsid w:val="00981CB1"/>
    <w:rsid w:val="00982FCD"/>
    <w:rsid w:val="00983910"/>
    <w:rsid w:val="009851ED"/>
    <w:rsid w:val="00985DF7"/>
    <w:rsid w:val="009868CF"/>
    <w:rsid w:val="00986FAC"/>
    <w:rsid w:val="009923B8"/>
    <w:rsid w:val="0099337E"/>
    <w:rsid w:val="00993F09"/>
    <w:rsid w:val="00995064"/>
    <w:rsid w:val="00995E6E"/>
    <w:rsid w:val="009A17DB"/>
    <w:rsid w:val="009A1847"/>
    <w:rsid w:val="009A2004"/>
    <w:rsid w:val="009A25F1"/>
    <w:rsid w:val="009A2BDC"/>
    <w:rsid w:val="009A3913"/>
    <w:rsid w:val="009A572D"/>
    <w:rsid w:val="009B029F"/>
    <w:rsid w:val="009B0A6E"/>
    <w:rsid w:val="009B1EF0"/>
    <w:rsid w:val="009C0727"/>
    <w:rsid w:val="009C22CE"/>
    <w:rsid w:val="009C2850"/>
    <w:rsid w:val="009C3C3B"/>
    <w:rsid w:val="009C7DA6"/>
    <w:rsid w:val="009D515A"/>
    <w:rsid w:val="009D7937"/>
    <w:rsid w:val="009E0372"/>
    <w:rsid w:val="009E126C"/>
    <w:rsid w:val="009E3AAC"/>
    <w:rsid w:val="009E5B32"/>
    <w:rsid w:val="009F0039"/>
    <w:rsid w:val="009F0F03"/>
    <w:rsid w:val="009F35C5"/>
    <w:rsid w:val="009F3ED2"/>
    <w:rsid w:val="009F40E4"/>
    <w:rsid w:val="009F6D25"/>
    <w:rsid w:val="00A02152"/>
    <w:rsid w:val="00A062B5"/>
    <w:rsid w:val="00A12311"/>
    <w:rsid w:val="00A12606"/>
    <w:rsid w:val="00A12ED5"/>
    <w:rsid w:val="00A1472E"/>
    <w:rsid w:val="00A1596D"/>
    <w:rsid w:val="00A1610A"/>
    <w:rsid w:val="00A16D50"/>
    <w:rsid w:val="00A17573"/>
    <w:rsid w:val="00A20628"/>
    <w:rsid w:val="00A24270"/>
    <w:rsid w:val="00A327AD"/>
    <w:rsid w:val="00A32A14"/>
    <w:rsid w:val="00A36050"/>
    <w:rsid w:val="00A3741B"/>
    <w:rsid w:val="00A377E9"/>
    <w:rsid w:val="00A37BAC"/>
    <w:rsid w:val="00A442CD"/>
    <w:rsid w:val="00A54B09"/>
    <w:rsid w:val="00A5517A"/>
    <w:rsid w:val="00A5564F"/>
    <w:rsid w:val="00A56BFD"/>
    <w:rsid w:val="00A61E30"/>
    <w:rsid w:val="00A6438E"/>
    <w:rsid w:val="00A64F3B"/>
    <w:rsid w:val="00A700D6"/>
    <w:rsid w:val="00A70932"/>
    <w:rsid w:val="00A717EC"/>
    <w:rsid w:val="00A72864"/>
    <w:rsid w:val="00A73328"/>
    <w:rsid w:val="00A77E5C"/>
    <w:rsid w:val="00A8149E"/>
    <w:rsid w:val="00A81B15"/>
    <w:rsid w:val="00A83F4B"/>
    <w:rsid w:val="00A85DBC"/>
    <w:rsid w:val="00A900C6"/>
    <w:rsid w:val="00A9560C"/>
    <w:rsid w:val="00A9616D"/>
    <w:rsid w:val="00A97613"/>
    <w:rsid w:val="00AA019E"/>
    <w:rsid w:val="00AA1982"/>
    <w:rsid w:val="00AB1797"/>
    <w:rsid w:val="00AB31FD"/>
    <w:rsid w:val="00AB3951"/>
    <w:rsid w:val="00AB3F85"/>
    <w:rsid w:val="00AB4B69"/>
    <w:rsid w:val="00AB4FC8"/>
    <w:rsid w:val="00AC0361"/>
    <w:rsid w:val="00AC10C2"/>
    <w:rsid w:val="00AC2FE6"/>
    <w:rsid w:val="00AC3EF7"/>
    <w:rsid w:val="00AC6280"/>
    <w:rsid w:val="00AD4122"/>
    <w:rsid w:val="00AD423E"/>
    <w:rsid w:val="00AE038C"/>
    <w:rsid w:val="00AE5A79"/>
    <w:rsid w:val="00AF3E54"/>
    <w:rsid w:val="00AF434C"/>
    <w:rsid w:val="00AF507F"/>
    <w:rsid w:val="00AF6362"/>
    <w:rsid w:val="00AF6FF7"/>
    <w:rsid w:val="00B04F6F"/>
    <w:rsid w:val="00B11B50"/>
    <w:rsid w:val="00B12D2D"/>
    <w:rsid w:val="00B146F9"/>
    <w:rsid w:val="00B14C2E"/>
    <w:rsid w:val="00B203E6"/>
    <w:rsid w:val="00B24E41"/>
    <w:rsid w:val="00B276B0"/>
    <w:rsid w:val="00B31CA7"/>
    <w:rsid w:val="00B34C5A"/>
    <w:rsid w:val="00B413C1"/>
    <w:rsid w:val="00B423F7"/>
    <w:rsid w:val="00B441E3"/>
    <w:rsid w:val="00B4502B"/>
    <w:rsid w:val="00B474E8"/>
    <w:rsid w:val="00B530CD"/>
    <w:rsid w:val="00B5445E"/>
    <w:rsid w:val="00B5572A"/>
    <w:rsid w:val="00B65997"/>
    <w:rsid w:val="00B7249A"/>
    <w:rsid w:val="00B73D9F"/>
    <w:rsid w:val="00B76290"/>
    <w:rsid w:val="00B76E7B"/>
    <w:rsid w:val="00B775B1"/>
    <w:rsid w:val="00B77712"/>
    <w:rsid w:val="00B806B5"/>
    <w:rsid w:val="00B80DBC"/>
    <w:rsid w:val="00B81563"/>
    <w:rsid w:val="00B83270"/>
    <w:rsid w:val="00B83936"/>
    <w:rsid w:val="00B8446C"/>
    <w:rsid w:val="00B9297C"/>
    <w:rsid w:val="00B94FF1"/>
    <w:rsid w:val="00B96B87"/>
    <w:rsid w:val="00B973E7"/>
    <w:rsid w:val="00BA1CE4"/>
    <w:rsid w:val="00BA5384"/>
    <w:rsid w:val="00BA7AA3"/>
    <w:rsid w:val="00BB1626"/>
    <w:rsid w:val="00BB30C4"/>
    <w:rsid w:val="00BB3D0C"/>
    <w:rsid w:val="00BB536B"/>
    <w:rsid w:val="00BB6566"/>
    <w:rsid w:val="00BB709B"/>
    <w:rsid w:val="00BB78A6"/>
    <w:rsid w:val="00BC0FF3"/>
    <w:rsid w:val="00BC1122"/>
    <w:rsid w:val="00BC386C"/>
    <w:rsid w:val="00BC5E83"/>
    <w:rsid w:val="00BC717F"/>
    <w:rsid w:val="00BD5DC3"/>
    <w:rsid w:val="00BD7ABB"/>
    <w:rsid w:val="00BE10DD"/>
    <w:rsid w:val="00BE1C54"/>
    <w:rsid w:val="00BF0D6A"/>
    <w:rsid w:val="00BF45F8"/>
    <w:rsid w:val="00BF4FAD"/>
    <w:rsid w:val="00BF65EA"/>
    <w:rsid w:val="00BF71E8"/>
    <w:rsid w:val="00C01550"/>
    <w:rsid w:val="00C01CE6"/>
    <w:rsid w:val="00C02495"/>
    <w:rsid w:val="00C02B2E"/>
    <w:rsid w:val="00C061A5"/>
    <w:rsid w:val="00C11B89"/>
    <w:rsid w:val="00C139D8"/>
    <w:rsid w:val="00C17D2A"/>
    <w:rsid w:val="00C2344C"/>
    <w:rsid w:val="00C236E7"/>
    <w:rsid w:val="00C23CDF"/>
    <w:rsid w:val="00C301ED"/>
    <w:rsid w:val="00C40540"/>
    <w:rsid w:val="00C407EE"/>
    <w:rsid w:val="00C42F25"/>
    <w:rsid w:val="00C4602A"/>
    <w:rsid w:val="00C46CB9"/>
    <w:rsid w:val="00C4747C"/>
    <w:rsid w:val="00C52628"/>
    <w:rsid w:val="00C52794"/>
    <w:rsid w:val="00C532B3"/>
    <w:rsid w:val="00C66FC6"/>
    <w:rsid w:val="00C72971"/>
    <w:rsid w:val="00C73032"/>
    <w:rsid w:val="00C73BDD"/>
    <w:rsid w:val="00C86966"/>
    <w:rsid w:val="00C950E1"/>
    <w:rsid w:val="00C97EAD"/>
    <w:rsid w:val="00CA1854"/>
    <w:rsid w:val="00CA1BFB"/>
    <w:rsid w:val="00CA6D87"/>
    <w:rsid w:val="00CB5549"/>
    <w:rsid w:val="00CC4271"/>
    <w:rsid w:val="00CD1EB0"/>
    <w:rsid w:val="00CE2326"/>
    <w:rsid w:val="00CE2B1C"/>
    <w:rsid w:val="00CF45DB"/>
    <w:rsid w:val="00CF4962"/>
    <w:rsid w:val="00D07323"/>
    <w:rsid w:val="00D1151A"/>
    <w:rsid w:val="00D255A0"/>
    <w:rsid w:val="00D3206C"/>
    <w:rsid w:val="00D36146"/>
    <w:rsid w:val="00D44DE0"/>
    <w:rsid w:val="00D500F1"/>
    <w:rsid w:val="00D51E61"/>
    <w:rsid w:val="00D520E4"/>
    <w:rsid w:val="00D55630"/>
    <w:rsid w:val="00D57DFA"/>
    <w:rsid w:val="00D63FFB"/>
    <w:rsid w:val="00D676BF"/>
    <w:rsid w:val="00D7044F"/>
    <w:rsid w:val="00D71CEE"/>
    <w:rsid w:val="00D7268C"/>
    <w:rsid w:val="00D75348"/>
    <w:rsid w:val="00D757CF"/>
    <w:rsid w:val="00D75A32"/>
    <w:rsid w:val="00D8248F"/>
    <w:rsid w:val="00D8293E"/>
    <w:rsid w:val="00D84A88"/>
    <w:rsid w:val="00D944E5"/>
    <w:rsid w:val="00D968AA"/>
    <w:rsid w:val="00DA43A9"/>
    <w:rsid w:val="00DA49CD"/>
    <w:rsid w:val="00DA5FB9"/>
    <w:rsid w:val="00DA6073"/>
    <w:rsid w:val="00DB0F2D"/>
    <w:rsid w:val="00DB18F7"/>
    <w:rsid w:val="00DB2C6D"/>
    <w:rsid w:val="00DB3C8F"/>
    <w:rsid w:val="00DB3FE6"/>
    <w:rsid w:val="00DB5D52"/>
    <w:rsid w:val="00DB5E1E"/>
    <w:rsid w:val="00DC0F29"/>
    <w:rsid w:val="00DC12D4"/>
    <w:rsid w:val="00DC2C67"/>
    <w:rsid w:val="00DC62D7"/>
    <w:rsid w:val="00DC7417"/>
    <w:rsid w:val="00DC7DC2"/>
    <w:rsid w:val="00DD0C2C"/>
    <w:rsid w:val="00DD1DD1"/>
    <w:rsid w:val="00DD4269"/>
    <w:rsid w:val="00DD489C"/>
    <w:rsid w:val="00DD5C91"/>
    <w:rsid w:val="00DD781C"/>
    <w:rsid w:val="00DD78F7"/>
    <w:rsid w:val="00DE056A"/>
    <w:rsid w:val="00DE4C9A"/>
    <w:rsid w:val="00DE7626"/>
    <w:rsid w:val="00DF0625"/>
    <w:rsid w:val="00DF464B"/>
    <w:rsid w:val="00E017B5"/>
    <w:rsid w:val="00E023C0"/>
    <w:rsid w:val="00E04256"/>
    <w:rsid w:val="00E06EE9"/>
    <w:rsid w:val="00E102EB"/>
    <w:rsid w:val="00E10653"/>
    <w:rsid w:val="00E12BBF"/>
    <w:rsid w:val="00E1454A"/>
    <w:rsid w:val="00E14E23"/>
    <w:rsid w:val="00E21AFA"/>
    <w:rsid w:val="00E22964"/>
    <w:rsid w:val="00E241B8"/>
    <w:rsid w:val="00E33D1D"/>
    <w:rsid w:val="00E5003A"/>
    <w:rsid w:val="00E55ABC"/>
    <w:rsid w:val="00E57B74"/>
    <w:rsid w:val="00E6015C"/>
    <w:rsid w:val="00E62E8D"/>
    <w:rsid w:val="00E64096"/>
    <w:rsid w:val="00E64189"/>
    <w:rsid w:val="00E729C7"/>
    <w:rsid w:val="00E72D0D"/>
    <w:rsid w:val="00E74677"/>
    <w:rsid w:val="00E75DA3"/>
    <w:rsid w:val="00E764A6"/>
    <w:rsid w:val="00E76CD0"/>
    <w:rsid w:val="00E82357"/>
    <w:rsid w:val="00E83370"/>
    <w:rsid w:val="00E8629F"/>
    <w:rsid w:val="00E86FB9"/>
    <w:rsid w:val="00E87E66"/>
    <w:rsid w:val="00E911D8"/>
    <w:rsid w:val="00E91D02"/>
    <w:rsid w:val="00E95DD3"/>
    <w:rsid w:val="00E9763E"/>
    <w:rsid w:val="00EA2315"/>
    <w:rsid w:val="00EA3196"/>
    <w:rsid w:val="00EA3C24"/>
    <w:rsid w:val="00EA72BB"/>
    <w:rsid w:val="00EB1B21"/>
    <w:rsid w:val="00EB35BE"/>
    <w:rsid w:val="00EB68D6"/>
    <w:rsid w:val="00EC2341"/>
    <w:rsid w:val="00ED3C71"/>
    <w:rsid w:val="00ED68BA"/>
    <w:rsid w:val="00EE1345"/>
    <w:rsid w:val="00EE546D"/>
    <w:rsid w:val="00EF25A2"/>
    <w:rsid w:val="00EF5707"/>
    <w:rsid w:val="00F00300"/>
    <w:rsid w:val="00F00DAA"/>
    <w:rsid w:val="00F0596B"/>
    <w:rsid w:val="00F072D8"/>
    <w:rsid w:val="00F1129B"/>
    <w:rsid w:val="00F11EE8"/>
    <w:rsid w:val="00F25C96"/>
    <w:rsid w:val="00F31EE9"/>
    <w:rsid w:val="00F3762D"/>
    <w:rsid w:val="00F444BA"/>
    <w:rsid w:val="00F46824"/>
    <w:rsid w:val="00F531E0"/>
    <w:rsid w:val="00F56A92"/>
    <w:rsid w:val="00F57320"/>
    <w:rsid w:val="00F60DA9"/>
    <w:rsid w:val="00F6156D"/>
    <w:rsid w:val="00F63560"/>
    <w:rsid w:val="00F65071"/>
    <w:rsid w:val="00F67209"/>
    <w:rsid w:val="00F679C0"/>
    <w:rsid w:val="00F81411"/>
    <w:rsid w:val="00F819C6"/>
    <w:rsid w:val="00F8280B"/>
    <w:rsid w:val="00F84624"/>
    <w:rsid w:val="00F854BD"/>
    <w:rsid w:val="00F87386"/>
    <w:rsid w:val="00F912BF"/>
    <w:rsid w:val="00F92156"/>
    <w:rsid w:val="00F93B5B"/>
    <w:rsid w:val="00F9501F"/>
    <w:rsid w:val="00FA3301"/>
    <w:rsid w:val="00FA521E"/>
    <w:rsid w:val="00FA5FE6"/>
    <w:rsid w:val="00FA798D"/>
    <w:rsid w:val="00FB16E5"/>
    <w:rsid w:val="00FB3142"/>
    <w:rsid w:val="00FB4313"/>
    <w:rsid w:val="00FB52B7"/>
    <w:rsid w:val="00FB5B8C"/>
    <w:rsid w:val="00FB6222"/>
    <w:rsid w:val="00FB6FFF"/>
    <w:rsid w:val="00FC051F"/>
    <w:rsid w:val="00FC273C"/>
    <w:rsid w:val="00FC6AFD"/>
    <w:rsid w:val="00FE0C40"/>
    <w:rsid w:val="00FE47D0"/>
    <w:rsid w:val="00FF2153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Word_Document.docx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7</Pages>
  <Words>1900</Words>
  <Characters>9792</Characters>
  <Application>Microsoft Office Word</Application>
  <DocSecurity>0</DocSecurity>
  <Lines>81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11669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QCOM-r02</cp:lastModifiedBy>
  <cp:revision>35</cp:revision>
  <dcterms:created xsi:type="dcterms:W3CDTF">2021-02-10T04:19:00Z</dcterms:created>
  <dcterms:modified xsi:type="dcterms:W3CDTF">2021-02-18T09:25:00Z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  <property fmtid="{D5CDD505-2E9C-101B-9397-08002B2CF9AE}" pid="11" name="_NewReviewCycle">
    <vt:lpwstr/>
  </property>
  <property fmtid="{D5CDD505-2E9C-101B-9397-08002B2CF9AE}" pid="12" name="ContentTypeId">
    <vt:lpwstr>0x010100EB28163D68FE8E4D9361964FDD814FC4</vt:lpwstr>
  </property>
</Properties>
</file>